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4B600" w14:textId="77777777" w:rsidR="00DF4D74" w:rsidRPr="00ED6FE8" w:rsidRDefault="00DF4D74" w:rsidP="00235C72">
      <w:pPr>
        <w:pStyle w:val="CRCoverPage"/>
        <w:tabs>
          <w:tab w:val="right" w:pos="9639"/>
        </w:tabs>
        <w:spacing w:after="0"/>
        <w:jc w:val="both"/>
        <w:rPr>
          <w:b/>
          <w:sz w:val="22"/>
          <w:szCs w:val="22"/>
        </w:rPr>
      </w:pPr>
      <w:bookmarkStart w:id="0" w:name="_Ref399006623"/>
    </w:p>
    <w:p w14:paraId="6336F584" w14:textId="60D7FF07"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716B87">
        <w:rPr>
          <w:b/>
          <w:sz w:val="22"/>
          <w:szCs w:val="22"/>
        </w:rPr>
        <w:t>1</w:t>
      </w:r>
      <w:r w:rsidR="00561AA7">
        <w:rPr>
          <w:b/>
          <w:sz w:val="22"/>
          <w:szCs w:val="22"/>
        </w:rPr>
        <w:t>1</w:t>
      </w:r>
      <w:r w:rsidR="000303C4">
        <w:rPr>
          <w:b/>
          <w:sz w:val="22"/>
          <w:szCs w:val="22"/>
        </w:rPr>
        <w:t>4</w:t>
      </w:r>
      <w:r w:rsidRPr="00ED6FE8">
        <w:rPr>
          <w:b/>
          <w:i/>
          <w:sz w:val="22"/>
          <w:szCs w:val="22"/>
          <w:lang w:val="en-US"/>
        </w:rPr>
        <w:tab/>
      </w:r>
      <w:r w:rsidR="003D47DA" w:rsidRPr="003D47DA">
        <w:rPr>
          <w:b/>
          <w:sz w:val="22"/>
          <w:szCs w:val="22"/>
        </w:rPr>
        <w:t>R4-2501416</w:t>
      </w:r>
      <w:bookmarkStart w:id="1" w:name="_GoBack"/>
      <w:bookmarkEnd w:id="1"/>
    </w:p>
    <w:p w14:paraId="4E75A8C9" w14:textId="77777777" w:rsidR="00FA2EA9" w:rsidRPr="003E7DB2" w:rsidRDefault="004F2182" w:rsidP="00FA2EA9">
      <w:pPr>
        <w:pStyle w:val="aff1"/>
        <w:tabs>
          <w:tab w:val="right" w:pos="9781"/>
          <w:tab w:val="right" w:pos="13323"/>
        </w:tabs>
        <w:outlineLvl w:val="0"/>
        <w:rPr>
          <w:sz w:val="22"/>
          <w:szCs w:val="22"/>
        </w:rPr>
      </w:pPr>
      <w:r>
        <w:fldChar w:fldCharType="begin"/>
      </w:r>
      <w:r>
        <w:instrText xml:space="preserve"> HYPERLINK "https://www.3gpp.org/Specification-Groups/" \t "_blank" </w:instrText>
      </w:r>
      <w:r>
        <w:fldChar w:fldCharType="separate"/>
      </w:r>
      <w:r w:rsidR="000303C4">
        <w:rPr>
          <w:sz w:val="22"/>
          <w:szCs w:val="22"/>
        </w:rPr>
        <w:t>Athens</w:t>
      </w:r>
      <w:r>
        <w:rPr>
          <w:sz w:val="22"/>
          <w:szCs w:val="22"/>
        </w:rPr>
        <w:fldChar w:fldCharType="end"/>
      </w:r>
      <w:hyperlink r:id="rId8" w:tgtFrame="_blank" w:history="1">
        <w:hyperlink r:id="rId9" w:tgtFrame="_blank" w:history="1"/>
        <w:r w:rsidR="00FA2EA9" w:rsidRPr="00B7012B">
          <w:rPr>
            <w:sz w:val="22"/>
            <w:szCs w:val="22"/>
          </w:rPr>
          <w:t xml:space="preserve">, </w:t>
        </w:r>
      </w:hyperlink>
      <w:r w:rsidR="000303C4">
        <w:rPr>
          <w:sz w:val="22"/>
          <w:szCs w:val="22"/>
        </w:rPr>
        <w:t>Greece</w:t>
      </w:r>
      <w:r w:rsidR="00FA2EA9">
        <w:rPr>
          <w:sz w:val="22"/>
          <w:szCs w:val="22"/>
        </w:rPr>
        <w:t xml:space="preserve">, </w:t>
      </w:r>
      <w:r w:rsidR="000303C4">
        <w:rPr>
          <w:sz w:val="22"/>
          <w:szCs w:val="22"/>
        </w:rPr>
        <w:t>17 Feb</w:t>
      </w:r>
      <w:r w:rsidR="00FA2EA9">
        <w:rPr>
          <w:sz w:val="22"/>
          <w:szCs w:val="22"/>
        </w:rPr>
        <w:t>.</w:t>
      </w:r>
      <w:r w:rsidR="000303C4">
        <w:rPr>
          <w:sz w:val="22"/>
          <w:szCs w:val="22"/>
        </w:rPr>
        <w:t xml:space="preserve"> – 21 Feb.</w:t>
      </w:r>
      <w:r w:rsidR="00FA2EA9" w:rsidRPr="003E7DB2">
        <w:rPr>
          <w:sz w:val="22"/>
          <w:szCs w:val="22"/>
        </w:rPr>
        <w:t>, 202</w:t>
      </w:r>
      <w:r w:rsidR="000303C4">
        <w:rPr>
          <w:sz w:val="22"/>
          <w:szCs w:val="22"/>
        </w:rPr>
        <w:t>5</w:t>
      </w:r>
    </w:p>
    <w:p w14:paraId="12D90D13" w14:textId="77777777" w:rsidR="00526EBE" w:rsidRPr="00ED6FE8" w:rsidRDefault="00526EBE" w:rsidP="00E972AA">
      <w:pPr>
        <w:tabs>
          <w:tab w:val="left" w:pos="1985"/>
        </w:tabs>
        <w:spacing w:before="120" w:after="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2BD75484" w14:textId="77777777" w:rsidR="00526EBE" w:rsidRPr="00ED6FE8" w:rsidRDefault="00526EBE" w:rsidP="00E972AA">
      <w:pPr>
        <w:spacing w:before="120" w:after="120"/>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4249B2">
        <w:rPr>
          <w:rFonts w:ascii="Arial" w:hAnsi="Arial" w:cs="Arial"/>
          <w:sz w:val="22"/>
          <w:szCs w:val="22"/>
        </w:rPr>
        <w:t>Further c</w:t>
      </w:r>
      <w:r w:rsidR="00D707B9" w:rsidRPr="00D707B9">
        <w:rPr>
          <w:rFonts w:ascii="Arial" w:hAnsi="Arial" w:cs="Arial"/>
          <w:sz w:val="22"/>
          <w:szCs w:val="22"/>
        </w:rPr>
        <w:t>onsideration on RRM impacts for SBFD operation</w:t>
      </w:r>
      <w:r w:rsidRPr="00ED6FE8">
        <w:rPr>
          <w:rFonts w:ascii="Arial" w:hAnsi="Arial" w:cs="Arial"/>
          <w:b/>
          <w:sz w:val="22"/>
          <w:szCs w:val="22"/>
        </w:rPr>
        <w:tab/>
      </w:r>
    </w:p>
    <w:p w14:paraId="7ED211C8" w14:textId="56C8C3A7" w:rsidR="00BF59BF" w:rsidRDefault="00526EBE" w:rsidP="00E972AA">
      <w:pPr>
        <w:suppressAutoHyphens w:val="0"/>
        <w:overflowPunct/>
        <w:autoSpaceDE/>
        <w:spacing w:before="120" w:after="120"/>
        <w:jc w:val="both"/>
        <w:textAlignment w:val="auto"/>
        <w:rPr>
          <w:rFonts w:ascii="Arial" w:hAnsi="Arial" w:cs="Arial"/>
          <w:sz w:val="22"/>
          <w:szCs w:val="22"/>
          <w:lang w:val="en-US"/>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8D6581">
        <w:rPr>
          <w:rFonts w:ascii="Arial" w:hAnsi="Arial" w:cs="Arial"/>
          <w:sz w:val="22"/>
          <w:szCs w:val="22"/>
          <w:lang w:val="en-US"/>
        </w:rPr>
        <w:t>7</w:t>
      </w:r>
      <w:r w:rsidR="00914FC0">
        <w:rPr>
          <w:rFonts w:ascii="Arial" w:hAnsi="Arial" w:cs="Arial"/>
          <w:sz w:val="22"/>
          <w:szCs w:val="22"/>
          <w:lang w:val="en-US"/>
        </w:rPr>
        <w:t>.</w:t>
      </w:r>
      <w:r w:rsidR="004F439E">
        <w:rPr>
          <w:rFonts w:ascii="Arial" w:hAnsi="Arial" w:cs="Arial"/>
          <w:sz w:val="22"/>
          <w:szCs w:val="22"/>
          <w:lang w:val="en-US"/>
        </w:rPr>
        <w:t>2</w:t>
      </w:r>
      <w:r w:rsidR="008D6581">
        <w:rPr>
          <w:rFonts w:ascii="Arial" w:hAnsi="Arial" w:cs="Arial"/>
          <w:sz w:val="22"/>
          <w:szCs w:val="22"/>
          <w:lang w:val="en-US"/>
        </w:rPr>
        <w:t>3</w:t>
      </w:r>
      <w:r w:rsidR="00914FC0">
        <w:rPr>
          <w:rFonts w:ascii="Arial" w:hAnsi="Arial" w:cs="Arial"/>
          <w:sz w:val="22"/>
          <w:szCs w:val="22"/>
          <w:lang w:val="en-US"/>
        </w:rPr>
        <w:t>.3</w:t>
      </w:r>
      <w:r w:rsidR="00D707B9">
        <w:rPr>
          <w:rFonts w:ascii="Arial" w:hAnsi="Arial" w:cs="Arial"/>
          <w:sz w:val="22"/>
          <w:szCs w:val="22"/>
          <w:lang w:val="en-US"/>
        </w:rPr>
        <w:t>.2</w:t>
      </w:r>
    </w:p>
    <w:p w14:paraId="5C0130F2" w14:textId="77777777" w:rsidR="00AB5763" w:rsidRPr="00AF74EB" w:rsidRDefault="00AB5763" w:rsidP="00E972AA">
      <w:pPr>
        <w:suppressAutoHyphens w:val="0"/>
        <w:overflowPunct/>
        <w:autoSpaceDE/>
        <w:spacing w:before="120" w:after="120"/>
        <w:jc w:val="both"/>
        <w:textAlignment w:val="auto"/>
        <w:rPr>
          <w:rFonts w:ascii="Arial" w:hAnsi="Arial" w:cs="Arial"/>
          <w:b/>
          <w:sz w:val="22"/>
          <w:szCs w:val="22"/>
          <w:lang w:val="en-US"/>
        </w:rPr>
      </w:pPr>
      <w:r w:rsidRPr="00AF74EB">
        <w:rPr>
          <w:rFonts w:ascii="Arial" w:hAnsi="Arial" w:cs="Arial"/>
          <w:b/>
          <w:sz w:val="22"/>
          <w:szCs w:val="22"/>
          <w:lang w:val="en-US"/>
        </w:rPr>
        <w:t>Document for:</w:t>
      </w:r>
      <w:r w:rsidRPr="00AF74EB">
        <w:rPr>
          <w:rFonts w:ascii="Arial" w:hAnsi="Arial" w:cs="Arial"/>
          <w:b/>
          <w:sz w:val="22"/>
          <w:szCs w:val="22"/>
          <w:lang w:val="en-US"/>
        </w:rPr>
        <w:tab/>
        <w:t xml:space="preserve">  </w:t>
      </w:r>
      <w:r w:rsidR="003F6C5B">
        <w:rPr>
          <w:rFonts w:ascii="Arial" w:hAnsi="Arial" w:cs="Arial"/>
          <w:b/>
          <w:sz w:val="22"/>
          <w:szCs w:val="22"/>
          <w:lang w:val="en-US"/>
        </w:rPr>
        <w:t xml:space="preserve"> </w:t>
      </w:r>
      <w:r w:rsidR="00AF74EB" w:rsidRPr="00AF74EB">
        <w:rPr>
          <w:rFonts w:ascii="Arial" w:hAnsi="Arial" w:cs="Arial"/>
          <w:sz w:val="22"/>
          <w:szCs w:val="22"/>
          <w:lang w:val="en-US"/>
        </w:rPr>
        <w:t>Discussion</w:t>
      </w:r>
    </w:p>
    <w:p w14:paraId="34BFA788"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Introduction</w:t>
      </w:r>
    </w:p>
    <w:p w14:paraId="378ACA4C" w14:textId="77777777" w:rsidR="00FF0004" w:rsidRDefault="00FF0004" w:rsidP="00FF0004">
      <w:pPr>
        <w:autoSpaceDN w:val="0"/>
        <w:adjustRightInd w:val="0"/>
        <w:spacing w:before="120" w:after="120"/>
      </w:pPr>
      <w:r>
        <w:t xml:space="preserve">In RAN#102, a new R19 WI on </w:t>
      </w:r>
      <w:r w:rsidRPr="00215DF5">
        <w:t>Evolution of NR duplex operation: Sub-band full duplex (SBFD)</w:t>
      </w:r>
      <w:r>
        <w:t xml:space="preserve"> was approved, and the </w:t>
      </w:r>
      <w:r w:rsidR="00BF2F20">
        <w:t>revised</w:t>
      </w:r>
      <w:r>
        <w:t xml:space="preserve"> WID </w:t>
      </w:r>
      <w:r w:rsidR="00BF2F20">
        <w:t>at</w:t>
      </w:r>
      <w:r>
        <w:t xml:space="preserve"> RAN#104 can be found in [1]. </w:t>
      </w:r>
    </w:p>
    <w:p w14:paraId="627FA0CC" w14:textId="77777777" w:rsidR="00204A97" w:rsidRDefault="00204A97" w:rsidP="00204A97">
      <w:pPr>
        <w:spacing w:before="120" w:after="120"/>
        <w:rPr>
          <w:rFonts w:eastAsia="等线"/>
          <w:lang w:val="en-US"/>
        </w:rPr>
      </w:pPr>
      <w:r>
        <w:rPr>
          <w:rFonts w:eastAsia="等线"/>
          <w:lang w:val="en-US"/>
        </w:rPr>
        <w:t>The updated objective in [1] which are related to RRM are copied below for reference:</w:t>
      </w:r>
    </w:p>
    <w:p w14:paraId="55488E1F" w14:textId="77777777" w:rsidR="00204A97" w:rsidRPr="003E0D9F"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5B811733" w14:textId="77777777" w:rsidR="00204A97" w:rsidRDefault="00204A97" w:rsidP="00204A97">
      <w:pPr>
        <w:numPr>
          <w:ilvl w:val="1"/>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263D480" w14:textId="77777777"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4ADBE53A" w14:textId="77777777"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70F5BAC9" w14:textId="77777777" w:rsidR="00204A97" w:rsidRPr="00A47C36"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1E0BA443" w14:textId="77777777" w:rsidR="00204A97" w:rsidRPr="002F6822" w:rsidRDefault="00204A97" w:rsidP="00204A97">
      <w:pPr>
        <w:numPr>
          <w:ilvl w:val="2"/>
          <w:numId w:val="37"/>
        </w:numPr>
        <w:tabs>
          <w:tab w:val="left" w:pos="72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3FA95FE7" w14:textId="77777777" w:rsidR="00204A97" w:rsidRPr="00A47C36"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5FD0F848" w14:textId="77777777" w:rsidR="00204A97" w:rsidRPr="00A47C36"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6ED1DA6A" w14:textId="77777777" w:rsidR="00204A97" w:rsidRPr="00A47C36"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3B502CE" w14:textId="77777777" w:rsidR="00204A97" w:rsidRDefault="00204A97" w:rsidP="00204A97">
      <w:pPr>
        <w:numPr>
          <w:ilvl w:val="2"/>
          <w:numId w:val="37"/>
        </w:numPr>
        <w:tabs>
          <w:tab w:val="left" w:pos="1440"/>
        </w:tabs>
        <w:suppressAutoHyphens w:val="0"/>
        <w:overflowPunct/>
        <w:autoSpaceDE/>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52395AB2" w14:textId="77777777" w:rsidR="00204A97" w:rsidRPr="002F6822" w:rsidRDefault="00204A97" w:rsidP="00204A97">
      <w:pPr>
        <w:numPr>
          <w:ilvl w:val="1"/>
          <w:numId w:val="37"/>
        </w:numPr>
        <w:suppressAutoHyphens w:val="0"/>
        <w:overflowPunct/>
        <w:autoSpaceDE/>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 (Reuse major principles)</w:t>
      </w:r>
    </w:p>
    <w:p w14:paraId="7D5951E6" w14:textId="77777777" w:rsidR="00204A97" w:rsidRPr="00AD70EE"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6A7F2B1"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5416602B"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797432BA"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9CAF2FE" w14:textId="77777777" w:rsidR="00204A97" w:rsidRDefault="00204A97" w:rsidP="00204A97">
      <w:pPr>
        <w:numPr>
          <w:ilvl w:val="2"/>
          <w:numId w:val="37"/>
        </w:numPr>
        <w:suppressAutoHyphens w:val="0"/>
        <w:overflowPunct/>
        <w:autoSpaceDE/>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79D8E9FD" w14:textId="77777777" w:rsidR="00204A97" w:rsidRPr="001F4B75" w:rsidRDefault="00204A97" w:rsidP="00204A97">
      <w:pPr>
        <w:numPr>
          <w:ilvl w:val="2"/>
          <w:numId w:val="37"/>
        </w:numPr>
        <w:tabs>
          <w:tab w:val="left" w:pos="1440"/>
          <w:tab w:val="left" w:pos="2880"/>
        </w:tabs>
        <w:suppressAutoHyphens w:val="0"/>
        <w:overflowPunct/>
        <w:autoSpaceDE/>
        <w:spacing w:after="160" w:line="256" w:lineRule="auto"/>
        <w:ind w:right="-99"/>
        <w:textAlignment w:val="auto"/>
        <w:rPr>
          <w:rFonts w:eastAsia="Malgun Gothic"/>
          <w:lang w:val="en-US" w:eastAsia="ko-KR"/>
        </w:rPr>
      </w:pPr>
      <w:r>
        <w:rPr>
          <w:rFonts w:hint="eastAsia"/>
          <w:lang w:val="en-US"/>
        </w:rPr>
        <w:t>C</w:t>
      </w:r>
      <w:r>
        <w:rPr>
          <w:lang w:val="en-US"/>
        </w:rPr>
        <w:t>LI measurement accuracy requirement</w:t>
      </w:r>
    </w:p>
    <w:p w14:paraId="11958886" w14:textId="77777777" w:rsidR="00204A97" w:rsidRPr="00090C79" w:rsidRDefault="00204A97" w:rsidP="00204A97">
      <w:pPr>
        <w:numPr>
          <w:ilvl w:val="0"/>
          <w:numId w:val="37"/>
        </w:numPr>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30A328AA" w14:textId="77777777" w:rsidR="00204A97" w:rsidRDefault="00204A97" w:rsidP="00204A97">
      <w:pPr>
        <w:numPr>
          <w:ilvl w:val="0"/>
          <w:numId w:val="37"/>
        </w:numPr>
        <w:tabs>
          <w:tab w:val="left" w:pos="1440"/>
          <w:tab w:val="left" w:pos="2160"/>
        </w:tabs>
        <w:suppressAutoHyphens w:val="0"/>
        <w:overflowPunct/>
        <w:autoSpaceDE/>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E5BCD22" w14:textId="77777777" w:rsidR="00204A97" w:rsidRPr="00204A97" w:rsidRDefault="00204A97" w:rsidP="00FF0004">
      <w:pPr>
        <w:autoSpaceDN w:val="0"/>
        <w:adjustRightInd w:val="0"/>
        <w:spacing w:before="120" w:after="120"/>
        <w:rPr>
          <w:lang w:val="en-US"/>
        </w:rPr>
      </w:pPr>
    </w:p>
    <w:p w14:paraId="22D98737" w14:textId="77777777" w:rsidR="00FF0004" w:rsidRPr="00D12E24" w:rsidRDefault="00FF0004" w:rsidP="00FF0004">
      <w:pPr>
        <w:autoSpaceDN w:val="0"/>
        <w:adjustRightInd w:val="0"/>
        <w:spacing w:before="120" w:after="120"/>
      </w:pPr>
      <w:r>
        <w:t xml:space="preserve">In this </w:t>
      </w:r>
      <w:r w:rsidR="00AB314F">
        <w:t>contribution</w:t>
      </w:r>
      <w:r>
        <w:t xml:space="preserve">, we provide our </w:t>
      </w:r>
      <w:r w:rsidR="0087306A">
        <w:t>considerations</w:t>
      </w:r>
      <w:r w:rsidRPr="00215DF5">
        <w:t xml:space="preserve"> on RRM requirements for SBFD</w:t>
      </w:r>
      <w:r>
        <w:t>.</w:t>
      </w:r>
    </w:p>
    <w:p w14:paraId="0E25182F"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Discussion</w:t>
      </w:r>
    </w:p>
    <w:p w14:paraId="401D7653" w14:textId="33339861" w:rsidR="007B0AB1" w:rsidRDefault="004713FB" w:rsidP="00FF0004">
      <w:pPr>
        <w:spacing w:before="120" w:after="120"/>
        <w:rPr>
          <w:rFonts w:eastAsia="等线"/>
          <w:lang w:val="en-US"/>
        </w:rPr>
      </w:pPr>
      <w:r>
        <w:rPr>
          <w:rFonts w:eastAsia="等线"/>
          <w:lang w:val="en-US"/>
        </w:rPr>
        <w:t xml:space="preserve">This WI </w:t>
      </w:r>
      <w:r w:rsidR="001E33FC">
        <w:rPr>
          <w:rFonts w:eastAsia="等线"/>
          <w:lang w:val="en-US"/>
        </w:rPr>
        <w:t xml:space="preserve">has been </w:t>
      </w:r>
      <w:r>
        <w:rPr>
          <w:rFonts w:eastAsia="等线"/>
          <w:lang w:val="en-US"/>
        </w:rPr>
        <w:t>discussed at RAN4 112</w:t>
      </w:r>
      <w:r w:rsidR="001E33FC">
        <w:rPr>
          <w:rFonts w:eastAsia="等线"/>
          <w:lang w:val="en-US"/>
        </w:rPr>
        <w:t xml:space="preserve"> and RAN4 112bis</w:t>
      </w:r>
      <w:r>
        <w:rPr>
          <w:rFonts w:eastAsia="等线"/>
          <w:lang w:val="en-US"/>
        </w:rPr>
        <w:t xml:space="preserve"> meeting</w:t>
      </w:r>
      <w:r w:rsidR="007B0AB1">
        <w:rPr>
          <w:rFonts w:eastAsia="等线"/>
          <w:lang w:val="en-US"/>
        </w:rPr>
        <w:t>. At previous meeting,</w:t>
      </w:r>
      <w:r>
        <w:rPr>
          <w:rFonts w:eastAsia="等线"/>
          <w:lang w:val="en-US"/>
        </w:rPr>
        <w:t xml:space="preserve"> based on the WF [2]</w:t>
      </w:r>
      <w:r w:rsidR="00AE05A3">
        <w:rPr>
          <w:rFonts w:eastAsia="等线"/>
          <w:lang w:val="en-US"/>
        </w:rPr>
        <w:t xml:space="preserve"> and topic summary [3]</w:t>
      </w:r>
      <w:r>
        <w:rPr>
          <w:rFonts w:eastAsia="等线"/>
          <w:lang w:val="en-US"/>
        </w:rPr>
        <w:t xml:space="preserve">, </w:t>
      </w:r>
      <w:r w:rsidR="007B0AB1">
        <w:rPr>
          <w:rFonts w:eastAsia="等线"/>
          <w:lang w:val="en-US"/>
        </w:rPr>
        <w:t>the following agreements are available:</w:t>
      </w:r>
    </w:p>
    <w:p w14:paraId="45513148" w14:textId="77777777" w:rsidR="00BE38BF" w:rsidRPr="00BE38BF" w:rsidRDefault="00BE38BF" w:rsidP="00BE2533">
      <w:pPr>
        <w:rPr>
          <w:lang w:val="sv-SE"/>
        </w:rPr>
      </w:pPr>
      <w:r w:rsidRPr="00BE38BF">
        <w:rPr>
          <w:lang w:val="sv-SE"/>
        </w:rPr>
        <w:t xml:space="preserve">Issue 1-2-1: Requirements for SSB based measurement </w:t>
      </w:r>
    </w:p>
    <w:p w14:paraId="56DC7CE8" w14:textId="77777777" w:rsidR="00BE38BF" w:rsidRPr="00793D70" w:rsidRDefault="00BE38BF" w:rsidP="00BE38BF">
      <w:pPr>
        <w:numPr>
          <w:ilvl w:val="0"/>
          <w:numId w:val="23"/>
        </w:numPr>
        <w:suppressAutoHyphens w:val="0"/>
        <w:overflowPunct/>
        <w:autoSpaceDE/>
        <w:spacing w:after="120"/>
        <w:ind w:left="720"/>
        <w:textAlignment w:val="auto"/>
        <w:rPr>
          <w:szCs w:val="24"/>
        </w:rPr>
      </w:pPr>
      <w:r w:rsidRPr="00793D70">
        <w:rPr>
          <w:szCs w:val="24"/>
        </w:rPr>
        <w:t>Agreements (from online session)</w:t>
      </w:r>
    </w:p>
    <w:p w14:paraId="63B0C3BE" w14:textId="77777777" w:rsidR="00BE38BF" w:rsidRPr="00793D70" w:rsidRDefault="00BE38BF" w:rsidP="00BE38BF">
      <w:pPr>
        <w:pStyle w:val="a3"/>
        <w:numPr>
          <w:ilvl w:val="1"/>
          <w:numId w:val="23"/>
        </w:numPr>
        <w:snapToGrid w:val="0"/>
        <w:ind w:left="1440"/>
        <w:rPr>
          <w:szCs w:val="21"/>
        </w:rPr>
      </w:pPr>
      <w:r w:rsidRPr="00793D70">
        <w:rPr>
          <w:szCs w:val="21"/>
        </w:rPr>
        <w:t xml:space="preserve">For SBFD-aware UE, existing requirements apply for SSB based </w:t>
      </w:r>
      <w:proofErr w:type="spellStart"/>
      <w:r w:rsidRPr="00793D70">
        <w:rPr>
          <w:szCs w:val="21"/>
        </w:rPr>
        <w:t>neighbour</w:t>
      </w:r>
      <w:proofErr w:type="spellEnd"/>
      <w:r w:rsidRPr="00793D70">
        <w:rPr>
          <w:szCs w:val="21"/>
        </w:rPr>
        <w:t xml:space="preserve"> cell measurement, i.e. SSB measurement is prioritized over UL transmission.</w:t>
      </w:r>
    </w:p>
    <w:p w14:paraId="0F524CB5" w14:textId="77777777" w:rsidR="00BE38BF" w:rsidRPr="00793D70" w:rsidRDefault="00BE38BF" w:rsidP="00BE38BF">
      <w:pPr>
        <w:pStyle w:val="a3"/>
        <w:numPr>
          <w:ilvl w:val="1"/>
          <w:numId w:val="23"/>
        </w:numPr>
        <w:snapToGrid w:val="0"/>
        <w:ind w:left="1440"/>
        <w:rPr>
          <w:szCs w:val="21"/>
        </w:rPr>
      </w:pPr>
      <w:r w:rsidRPr="00793D70">
        <w:rPr>
          <w:szCs w:val="21"/>
        </w:rPr>
        <w:t>This can be revisited if it proves to be conflicting with further RAN1 agreements.</w:t>
      </w:r>
    </w:p>
    <w:p w14:paraId="635578D2" w14:textId="77777777" w:rsidR="00BE38BF" w:rsidRPr="00BE2533" w:rsidRDefault="00BE38BF" w:rsidP="00BE2533">
      <w:pPr>
        <w:rPr>
          <w:lang w:val="sv-SE"/>
        </w:rPr>
      </w:pPr>
      <w:r w:rsidRPr="00BE2533">
        <w:rPr>
          <w:lang w:val="sv-SE"/>
        </w:rPr>
        <w:t xml:space="preserve">Issue 1-2-2: Requirements for CSI-RS based L1 measurement </w:t>
      </w:r>
    </w:p>
    <w:p w14:paraId="6108EB8D" w14:textId="77777777" w:rsidR="00BE38BF" w:rsidRPr="00793D70" w:rsidRDefault="00BE38BF" w:rsidP="00BE38BF">
      <w:pPr>
        <w:numPr>
          <w:ilvl w:val="0"/>
          <w:numId w:val="23"/>
        </w:numPr>
        <w:suppressAutoHyphens w:val="0"/>
        <w:overflowPunct/>
        <w:autoSpaceDE/>
        <w:spacing w:after="120"/>
        <w:ind w:left="720"/>
        <w:textAlignment w:val="auto"/>
        <w:rPr>
          <w:szCs w:val="24"/>
        </w:rPr>
      </w:pPr>
      <w:r w:rsidRPr="00793D70">
        <w:rPr>
          <w:szCs w:val="24"/>
        </w:rPr>
        <w:t>Agreements (from online session)</w:t>
      </w:r>
    </w:p>
    <w:p w14:paraId="2E416334" w14:textId="77777777" w:rsidR="00BE38BF" w:rsidRPr="00793D70" w:rsidRDefault="00BE38BF" w:rsidP="00BE38BF">
      <w:pPr>
        <w:pStyle w:val="a3"/>
        <w:numPr>
          <w:ilvl w:val="1"/>
          <w:numId w:val="23"/>
        </w:numPr>
        <w:snapToGrid w:val="0"/>
        <w:ind w:left="1440"/>
        <w:rPr>
          <w:szCs w:val="21"/>
        </w:rPr>
      </w:pPr>
      <w:r w:rsidRPr="00793D70">
        <w:rPr>
          <w:szCs w:val="21"/>
        </w:rPr>
        <w:t>For CSI-RS colliding with UL transmission</w:t>
      </w:r>
    </w:p>
    <w:p w14:paraId="1D8799B6" w14:textId="77777777" w:rsidR="00BE38BF" w:rsidRPr="00793D70" w:rsidRDefault="00BE38BF" w:rsidP="00BE38BF">
      <w:pPr>
        <w:pStyle w:val="a3"/>
        <w:numPr>
          <w:ilvl w:val="2"/>
          <w:numId w:val="23"/>
        </w:numPr>
        <w:snapToGrid w:val="0"/>
        <w:rPr>
          <w:szCs w:val="21"/>
        </w:rPr>
      </w:pPr>
      <w:r w:rsidRPr="00793D70">
        <w:rPr>
          <w:szCs w:val="21"/>
        </w:rPr>
        <w:t>For aperiodic CSI-RS resource, existing measurement requirements apply, i.e. the measurement is prioritized over semi-statically configured UL transmission.</w:t>
      </w:r>
    </w:p>
    <w:p w14:paraId="76208A18" w14:textId="77777777" w:rsidR="00BE38BF" w:rsidRPr="00793D70" w:rsidRDefault="00BE38BF" w:rsidP="00BE38BF">
      <w:pPr>
        <w:pStyle w:val="a3"/>
        <w:numPr>
          <w:ilvl w:val="2"/>
          <w:numId w:val="23"/>
        </w:numPr>
        <w:snapToGrid w:val="0"/>
        <w:rPr>
          <w:szCs w:val="21"/>
        </w:rPr>
      </w:pPr>
      <w:r w:rsidRPr="00793D70">
        <w:rPr>
          <w:szCs w:val="21"/>
        </w:rPr>
        <w:t>For periodic and semi-persistent CSI-RS resource, RAN4 will send RAN1 LS for clarification if needed.</w:t>
      </w:r>
    </w:p>
    <w:p w14:paraId="595EB6A6" w14:textId="77777777" w:rsidR="00BE38BF" w:rsidRPr="00793D70" w:rsidRDefault="00BE38BF" w:rsidP="00BE38BF">
      <w:pPr>
        <w:pStyle w:val="a3"/>
        <w:numPr>
          <w:ilvl w:val="1"/>
          <w:numId w:val="23"/>
        </w:numPr>
        <w:snapToGrid w:val="0"/>
        <w:ind w:left="1440"/>
        <w:rPr>
          <w:szCs w:val="21"/>
        </w:rPr>
      </w:pPr>
      <w:r w:rsidRPr="00793D70">
        <w:rPr>
          <w:szCs w:val="21"/>
        </w:rPr>
        <w:t xml:space="preserve">For CSI-RS puncturing in frequency domain in SBFD symbols, </w:t>
      </w:r>
    </w:p>
    <w:p w14:paraId="2191E8EE" w14:textId="77777777" w:rsidR="00BE38BF" w:rsidRPr="00793D70" w:rsidRDefault="00BE38BF" w:rsidP="00BE38BF">
      <w:pPr>
        <w:pStyle w:val="a3"/>
        <w:numPr>
          <w:ilvl w:val="2"/>
          <w:numId w:val="23"/>
        </w:numPr>
        <w:snapToGrid w:val="0"/>
        <w:rPr>
          <w:szCs w:val="21"/>
        </w:rPr>
      </w:pPr>
      <w:r w:rsidRPr="00793D70">
        <w:rPr>
          <w:szCs w:val="21"/>
        </w:rPr>
        <w:t>For CSI-RS on SBFD symbols, SBFD-aware UE is required to measure only CSI-RS frequency resources within DL usable PRBs.</w:t>
      </w:r>
    </w:p>
    <w:p w14:paraId="75A1B824" w14:textId="77777777" w:rsidR="00BE38BF" w:rsidRPr="00793D70" w:rsidRDefault="00BE38BF" w:rsidP="00BE38BF">
      <w:pPr>
        <w:pStyle w:val="a3"/>
        <w:numPr>
          <w:ilvl w:val="2"/>
          <w:numId w:val="23"/>
        </w:numPr>
        <w:overflowPunct w:val="0"/>
        <w:autoSpaceDE w:val="0"/>
        <w:autoSpaceDN w:val="0"/>
        <w:adjustRightInd w:val="0"/>
        <w:snapToGrid w:val="0"/>
        <w:textAlignment w:val="baseline"/>
        <w:rPr>
          <w:szCs w:val="21"/>
        </w:rPr>
      </w:pPr>
      <w:r w:rsidRPr="00793D70">
        <w:rPr>
          <w:szCs w:val="21"/>
        </w:rPr>
        <w:t xml:space="preserve">For CSI-RS on SBFD symbols, existing accuracy requirements for CSI-RS based measurements apply if the number of </w:t>
      </w:r>
      <w:r w:rsidRPr="00793D70">
        <w:rPr>
          <w:b/>
          <w:szCs w:val="21"/>
        </w:rPr>
        <w:t>consecutive CSI-RS PRBs</w:t>
      </w:r>
      <w:r w:rsidRPr="00793D70">
        <w:rPr>
          <w:szCs w:val="21"/>
        </w:rPr>
        <w:t xml:space="preserve"> </w:t>
      </w:r>
      <w:r w:rsidRPr="00793D70">
        <w:rPr>
          <w:szCs w:val="21"/>
          <w:u w:val="single"/>
        </w:rPr>
        <w:t xml:space="preserve">(for the </w:t>
      </w:r>
      <w:r w:rsidRPr="00793D70">
        <w:rPr>
          <w:rFonts w:hint="eastAsia"/>
          <w:szCs w:val="21"/>
          <w:u w:val="single"/>
        </w:rPr>
        <w:t>DU</w:t>
      </w:r>
      <w:r w:rsidRPr="00793D70">
        <w:rPr>
          <w:szCs w:val="21"/>
          <w:u w:val="single"/>
        </w:rPr>
        <w:t xml:space="preserve"> configuration)</w:t>
      </w:r>
      <w:r w:rsidRPr="00793D70">
        <w:rPr>
          <w:szCs w:val="21"/>
        </w:rPr>
        <w:t xml:space="preserve"> is </w:t>
      </w:r>
      <w:r w:rsidRPr="00793D70">
        <w:rPr>
          <w:b/>
          <w:szCs w:val="21"/>
        </w:rPr>
        <w:t>no less than the existing threshold</w:t>
      </w:r>
      <w:r w:rsidRPr="00793D70">
        <w:rPr>
          <w:szCs w:val="21"/>
        </w:rPr>
        <w:t>.</w:t>
      </w:r>
    </w:p>
    <w:p w14:paraId="58223A6F" w14:textId="77777777" w:rsidR="00BE38BF" w:rsidRPr="00793D70" w:rsidRDefault="00BE38BF" w:rsidP="00BE38BF">
      <w:pPr>
        <w:pStyle w:val="a3"/>
        <w:numPr>
          <w:ilvl w:val="3"/>
          <w:numId w:val="23"/>
        </w:numPr>
        <w:overflowPunct w:val="0"/>
        <w:autoSpaceDE w:val="0"/>
        <w:autoSpaceDN w:val="0"/>
        <w:adjustRightInd w:val="0"/>
        <w:snapToGrid w:val="0"/>
        <w:textAlignment w:val="baseline"/>
        <w:rPr>
          <w:szCs w:val="21"/>
        </w:rPr>
      </w:pPr>
      <w:r w:rsidRPr="00793D70">
        <w:rPr>
          <w:szCs w:val="21"/>
        </w:rPr>
        <w:t>Note: in existing requirements, CSI-RS based RLM/BFD/CBD requirements apply when the CSI-RS resource is transmitted over the bandwidth ≥ 24 RBs. CSI-RS based L1-RSRP/L1-SINR requirements apply when the CSI-RS resource is transmitted over the bandwidth ≥ 48 RBs.</w:t>
      </w:r>
    </w:p>
    <w:p w14:paraId="342889D2" w14:textId="77777777" w:rsidR="00BE38BF" w:rsidRPr="00793D70" w:rsidRDefault="00BE38BF" w:rsidP="00BE38BF">
      <w:pPr>
        <w:pStyle w:val="a3"/>
        <w:numPr>
          <w:ilvl w:val="3"/>
          <w:numId w:val="23"/>
        </w:numPr>
        <w:overflowPunct w:val="0"/>
        <w:autoSpaceDE w:val="0"/>
        <w:autoSpaceDN w:val="0"/>
        <w:adjustRightInd w:val="0"/>
        <w:snapToGrid w:val="0"/>
        <w:textAlignment w:val="baseline"/>
        <w:rPr>
          <w:szCs w:val="21"/>
        </w:rPr>
      </w:pPr>
      <w:r w:rsidRPr="00793D70">
        <w:rPr>
          <w:szCs w:val="21"/>
        </w:rPr>
        <w:t>FFS for the DUD configuration.</w:t>
      </w:r>
    </w:p>
    <w:p w14:paraId="123BFA6F" w14:textId="77777777" w:rsidR="00BE38BF" w:rsidRPr="00793D70" w:rsidRDefault="00BE38BF" w:rsidP="00BE38BF">
      <w:pPr>
        <w:pStyle w:val="a3"/>
        <w:numPr>
          <w:ilvl w:val="2"/>
          <w:numId w:val="23"/>
        </w:numPr>
        <w:overflowPunct w:val="0"/>
        <w:autoSpaceDE w:val="0"/>
        <w:autoSpaceDN w:val="0"/>
        <w:adjustRightInd w:val="0"/>
        <w:snapToGrid w:val="0"/>
        <w:textAlignment w:val="baseline"/>
        <w:rPr>
          <w:szCs w:val="21"/>
        </w:rPr>
      </w:pPr>
      <w:r w:rsidRPr="00793D70">
        <w:rPr>
          <w:szCs w:val="21"/>
        </w:rPr>
        <w:t xml:space="preserve">For CSI-RS on SBFD symbols, if the CSI-RS RB bandwidth is at least 48 PRBs but it is split </w:t>
      </w:r>
      <w:r w:rsidRPr="00793D70">
        <w:rPr>
          <w:b/>
          <w:szCs w:val="21"/>
        </w:rPr>
        <w:t xml:space="preserve">across the two </w:t>
      </w:r>
      <w:proofErr w:type="spellStart"/>
      <w:r w:rsidRPr="00793D70">
        <w:rPr>
          <w:b/>
          <w:szCs w:val="21"/>
        </w:rPr>
        <w:t>subbands</w:t>
      </w:r>
      <w:proofErr w:type="spellEnd"/>
      <w:r w:rsidRPr="00793D70">
        <w:rPr>
          <w:szCs w:val="21"/>
        </w:rPr>
        <w:t xml:space="preserve">, FFS whether existing accuracy requirements for CSI-RS based measurements can apply and related additional side conditions. </w:t>
      </w:r>
    </w:p>
    <w:p w14:paraId="22033032" w14:textId="77777777" w:rsidR="00BE38BF" w:rsidRPr="00793D70" w:rsidRDefault="00BE38BF" w:rsidP="00BE38BF">
      <w:pPr>
        <w:pStyle w:val="a3"/>
        <w:numPr>
          <w:ilvl w:val="2"/>
          <w:numId w:val="23"/>
        </w:numPr>
        <w:overflowPunct w:val="0"/>
        <w:autoSpaceDE w:val="0"/>
        <w:autoSpaceDN w:val="0"/>
        <w:adjustRightInd w:val="0"/>
        <w:snapToGrid w:val="0"/>
        <w:textAlignment w:val="baseline"/>
        <w:rPr>
          <w:szCs w:val="21"/>
        </w:rPr>
      </w:pPr>
      <w:r w:rsidRPr="00793D70">
        <w:rPr>
          <w:szCs w:val="21"/>
        </w:rPr>
        <w:t>For CSI-RS on SBFD symbols, no accuracy requirements apply if the usable number of CSI-RS PRBs after applying the puncturing operation is below the existing threshold.</w:t>
      </w:r>
    </w:p>
    <w:p w14:paraId="6F5CA6A8" w14:textId="77777777" w:rsidR="00BE38BF" w:rsidRPr="00793D70" w:rsidRDefault="00BE38BF" w:rsidP="00BE38BF">
      <w:pPr>
        <w:pStyle w:val="a3"/>
        <w:numPr>
          <w:ilvl w:val="2"/>
          <w:numId w:val="23"/>
        </w:numPr>
        <w:overflowPunct w:val="0"/>
        <w:autoSpaceDE w:val="0"/>
        <w:autoSpaceDN w:val="0"/>
        <w:adjustRightInd w:val="0"/>
        <w:snapToGrid w:val="0"/>
        <w:textAlignment w:val="baseline"/>
        <w:rPr>
          <w:szCs w:val="21"/>
        </w:rPr>
      </w:pPr>
      <w:r w:rsidRPr="00793D70">
        <w:rPr>
          <w:szCs w:val="21"/>
        </w:rPr>
        <w:t>FFS the measurement behavior for DUD configuration.</w:t>
      </w:r>
    </w:p>
    <w:p w14:paraId="50727996" w14:textId="77777777" w:rsidR="00BE38BF" w:rsidRPr="00793D70" w:rsidRDefault="00BE38BF" w:rsidP="00BE38BF">
      <w:pPr>
        <w:pStyle w:val="a3"/>
        <w:numPr>
          <w:ilvl w:val="2"/>
          <w:numId w:val="23"/>
        </w:numPr>
        <w:snapToGrid w:val="0"/>
        <w:rPr>
          <w:szCs w:val="21"/>
        </w:rPr>
      </w:pPr>
      <w:r w:rsidRPr="00793D70">
        <w:rPr>
          <w:szCs w:val="21"/>
        </w:rPr>
        <w:t>Above bullets apply to L1-RSRP/SINR measurement and also RLM/BFD/CBD measurement.</w:t>
      </w:r>
    </w:p>
    <w:p w14:paraId="52AF4163" w14:textId="77777777" w:rsidR="00BE38BF" w:rsidRPr="00793D70" w:rsidRDefault="00BE38BF" w:rsidP="00BE38BF">
      <w:pPr>
        <w:pStyle w:val="a3"/>
        <w:numPr>
          <w:ilvl w:val="1"/>
          <w:numId w:val="23"/>
        </w:numPr>
        <w:snapToGrid w:val="0"/>
        <w:ind w:left="1440"/>
        <w:rPr>
          <w:szCs w:val="21"/>
        </w:rPr>
      </w:pPr>
      <w:r w:rsidRPr="00793D70">
        <w:rPr>
          <w:szCs w:val="21"/>
        </w:rPr>
        <w:t xml:space="preserve">For CSI-RS distributed over SBFD and non-SBFD symbols, </w:t>
      </w:r>
    </w:p>
    <w:p w14:paraId="286C6143" w14:textId="77777777" w:rsidR="00BE38BF" w:rsidRPr="00793D70" w:rsidRDefault="00BE38BF" w:rsidP="00BE38BF">
      <w:pPr>
        <w:pStyle w:val="a3"/>
        <w:numPr>
          <w:ilvl w:val="2"/>
          <w:numId w:val="23"/>
        </w:numPr>
        <w:snapToGrid w:val="0"/>
        <w:rPr>
          <w:szCs w:val="21"/>
        </w:rPr>
      </w:pPr>
      <w:r w:rsidRPr="00793D70">
        <w:rPr>
          <w:szCs w:val="21"/>
        </w:rPr>
        <w:t xml:space="preserve">Ask RAN1 clarification on whether related RAN1 agreement applies for L1 measurement (L1-RSRP/SINR measurement and RLM/BFD/CBD measurement). Further discuss the wording when drafting the LS. </w:t>
      </w:r>
    </w:p>
    <w:p w14:paraId="60DC0933" w14:textId="77777777" w:rsidR="00524E71" w:rsidRPr="00BE2533" w:rsidRDefault="009566FC" w:rsidP="00BE2533">
      <w:pPr>
        <w:rPr>
          <w:lang w:val="sv-SE"/>
        </w:rPr>
      </w:pPr>
      <w:r w:rsidRPr="00BE2533">
        <w:rPr>
          <w:lang w:val="sv-SE"/>
        </w:rPr>
        <w:t xml:space="preserve"> </w:t>
      </w:r>
      <w:r w:rsidR="00524E71" w:rsidRPr="00BE2533">
        <w:rPr>
          <w:lang w:val="sv-SE"/>
        </w:rPr>
        <w:t xml:space="preserve">Issue 1-2-3: Requirements for CSI-RS based L3 measurement </w:t>
      </w:r>
    </w:p>
    <w:p w14:paraId="7459DCC4" w14:textId="77777777" w:rsidR="00BE38BF" w:rsidRPr="00793D70" w:rsidRDefault="00BE38BF" w:rsidP="00BE38BF">
      <w:pPr>
        <w:numPr>
          <w:ilvl w:val="0"/>
          <w:numId w:val="23"/>
        </w:numPr>
        <w:suppressAutoHyphens w:val="0"/>
        <w:overflowPunct/>
        <w:autoSpaceDE/>
        <w:spacing w:after="120"/>
        <w:ind w:left="720"/>
        <w:textAlignment w:val="auto"/>
        <w:rPr>
          <w:szCs w:val="24"/>
        </w:rPr>
      </w:pPr>
      <w:r w:rsidRPr="00793D70">
        <w:rPr>
          <w:szCs w:val="24"/>
        </w:rPr>
        <w:t>Agreements (from online session)</w:t>
      </w:r>
    </w:p>
    <w:p w14:paraId="367732FB" w14:textId="77777777" w:rsidR="00BE38BF" w:rsidRPr="00793D70" w:rsidRDefault="00BE38BF" w:rsidP="00BE38BF">
      <w:pPr>
        <w:pStyle w:val="a3"/>
        <w:numPr>
          <w:ilvl w:val="1"/>
          <w:numId w:val="23"/>
        </w:numPr>
        <w:snapToGrid w:val="0"/>
        <w:ind w:left="1440"/>
        <w:rPr>
          <w:szCs w:val="21"/>
        </w:rPr>
      </w:pPr>
      <w:r w:rsidRPr="00793D70">
        <w:rPr>
          <w:rFonts w:hint="eastAsia"/>
          <w:szCs w:val="21"/>
        </w:rPr>
        <w:lastRenderedPageBreak/>
        <w:t>C</w:t>
      </w:r>
      <w:r w:rsidRPr="00793D70">
        <w:rPr>
          <w:szCs w:val="21"/>
        </w:rPr>
        <w:t xml:space="preserve">ompanies to check the existing requirement, and </w:t>
      </w:r>
      <w:r w:rsidRPr="00793D70">
        <w:rPr>
          <w:rFonts w:hint="eastAsia"/>
          <w:szCs w:val="21"/>
        </w:rPr>
        <w:t>d</w:t>
      </w:r>
      <w:r w:rsidRPr="00793D70">
        <w:rPr>
          <w:szCs w:val="21"/>
        </w:rPr>
        <w:t xml:space="preserve">iscuss whether they can be applied to SBFD operation and discuss any additional aspect needs to be addressed. </w:t>
      </w:r>
    </w:p>
    <w:p w14:paraId="15EB90B1" w14:textId="77777777" w:rsidR="00BE38BF" w:rsidRPr="00BE2533" w:rsidRDefault="00BE38BF" w:rsidP="00BE2533">
      <w:pPr>
        <w:rPr>
          <w:lang w:val="sv-SE"/>
        </w:rPr>
      </w:pPr>
      <w:r w:rsidRPr="00BE2533">
        <w:rPr>
          <w:lang w:val="sv-SE"/>
        </w:rPr>
        <w:t xml:space="preserve">Issue 1-2-4: Requirements for scheduling restriction  </w:t>
      </w:r>
    </w:p>
    <w:p w14:paraId="091A910C" w14:textId="77777777" w:rsidR="00BE38BF" w:rsidRPr="00793D70" w:rsidRDefault="00BE38BF" w:rsidP="00BE38BF">
      <w:pPr>
        <w:numPr>
          <w:ilvl w:val="0"/>
          <w:numId w:val="23"/>
        </w:numPr>
        <w:suppressAutoHyphens w:val="0"/>
        <w:overflowPunct/>
        <w:autoSpaceDE/>
        <w:spacing w:after="120"/>
        <w:ind w:left="720"/>
        <w:textAlignment w:val="auto"/>
        <w:rPr>
          <w:szCs w:val="24"/>
        </w:rPr>
      </w:pPr>
      <w:r w:rsidRPr="00793D70">
        <w:rPr>
          <w:szCs w:val="24"/>
        </w:rPr>
        <w:t>Agreements (from Wed AH session)</w:t>
      </w:r>
    </w:p>
    <w:p w14:paraId="5B3B3C6B" w14:textId="77777777" w:rsidR="00BE38BF" w:rsidRPr="00793D70" w:rsidRDefault="00BE38BF" w:rsidP="00BE38BF">
      <w:pPr>
        <w:pStyle w:val="a3"/>
        <w:numPr>
          <w:ilvl w:val="1"/>
          <w:numId w:val="23"/>
        </w:numPr>
        <w:snapToGrid w:val="0"/>
        <w:ind w:left="1440"/>
        <w:rPr>
          <w:szCs w:val="21"/>
        </w:rPr>
      </w:pPr>
      <w:r w:rsidRPr="00793D70">
        <w:rPr>
          <w:szCs w:val="21"/>
        </w:rPr>
        <w:t xml:space="preserve">For DL/UL transition, e.g. after SSB measurement, further check RAN1 agreements and potential impact to RAN4 scheduling restriction. </w:t>
      </w:r>
    </w:p>
    <w:p w14:paraId="0A89C485" w14:textId="77777777" w:rsidR="00BE38BF" w:rsidRPr="00793D70" w:rsidRDefault="00BE38BF" w:rsidP="00BE38BF">
      <w:pPr>
        <w:pStyle w:val="a3"/>
        <w:numPr>
          <w:ilvl w:val="1"/>
          <w:numId w:val="23"/>
        </w:numPr>
        <w:snapToGrid w:val="0"/>
        <w:ind w:left="1440"/>
        <w:rPr>
          <w:szCs w:val="21"/>
        </w:rPr>
      </w:pPr>
      <w:r w:rsidRPr="00793D70">
        <w:rPr>
          <w:rFonts w:hint="eastAsia"/>
          <w:szCs w:val="21"/>
        </w:rPr>
        <w:t>F</w:t>
      </w:r>
      <w:r w:rsidRPr="00793D70">
        <w:rPr>
          <w:szCs w:val="21"/>
        </w:rPr>
        <w:t>urther discuss the impact to inter-frequency SSB measurement without gap case.</w:t>
      </w:r>
    </w:p>
    <w:p w14:paraId="6244C827" w14:textId="77777777" w:rsidR="00FF0004" w:rsidRPr="00FF0004" w:rsidRDefault="00FF0004" w:rsidP="00FF0004">
      <w:pPr>
        <w:spacing w:before="120" w:after="120"/>
        <w:rPr>
          <w:rFonts w:eastAsia="等线"/>
          <w:lang w:val="en-US"/>
        </w:rPr>
      </w:pPr>
      <w:r w:rsidRPr="00FF0004">
        <w:rPr>
          <w:rFonts w:eastAsia="等线"/>
          <w:lang w:val="en-US"/>
        </w:rPr>
        <w:t xml:space="preserve"> </w:t>
      </w:r>
    </w:p>
    <w:p w14:paraId="03BF75F6" w14:textId="77777777" w:rsidR="006D3C2B" w:rsidRDefault="00277DC5" w:rsidP="006D3C2B">
      <w:pPr>
        <w:rPr>
          <w:lang w:val="en-US"/>
        </w:rPr>
      </w:pPr>
      <w:r>
        <w:rPr>
          <w:lang w:val="en-US"/>
        </w:rPr>
        <w:t>In this contribution we discuss the f</w:t>
      </w:r>
      <w:r w:rsidR="002B0C5A">
        <w:rPr>
          <w:lang w:val="en-US"/>
        </w:rPr>
        <w:t>o</w:t>
      </w:r>
      <w:r>
        <w:rPr>
          <w:lang w:val="en-US"/>
        </w:rPr>
        <w:t>l</w:t>
      </w:r>
      <w:r w:rsidR="002B0C5A">
        <w:rPr>
          <w:lang w:val="en-US"/>
        </w:rPr>
        <w:t>lowing open issues</w:t>
      </w:r>
      <w:r w:rsidR="006E3D91">
        <w:rPr>
          <w:lang w:val="en-US"/>
        </w:rPr>
        <w:t>.</w:t>
      </w:r>
    </w:p>
    <w:p w14:paraId="631D0028" w14:textId="77777777" w:rsidR="002B0C5A" w:rsidRPr="00BE38BF" w:rsidRDefault="002B0C5A" w:rsidP="002B0C5A">
      <w:pPr>
        <w:keepNext/>
        <w:keepLines/>
        <w:spacing w:before="120"/>
        <w:outlineLvl w:val="3"/>
        <w:rPr>
          <w:rFonts w:ascii="Arial" w:hAnsi="Arial"/>
          <w:szCs w:val="18"/>
          <w:lang w:val="sv-SE"/>
        </w:rPr>
      </w:pPr>
      <w:r w:rsidRPr="00BE38BF">
        <w:rPr>
          <w:rFonts w:ascii="Arial" w:hAnsi="Arial"/>
          <w:szCs w:val="18"/>
          <w:lang w:val="sv-SE"/>
        </w:rPr>
        <w:t xml:space="preserve">Issue 1-2-2: Requirements for CSI-RS based L1 measurement </w:t>
      </w:r>
    </w:p>
    <w:p w14:paraId="6A9BFBA9" w14:textId="77777777" w:rsidR="002B0C5A" w:rsidRPr="00793D70" w:rsidRDefault="002B0C5A" w:rsidP="002B0C5A">
      <w:pPr>
        <w:numPr>
          <w:ilvl w:val="0"/>
          <w:numId w:val="23"/>
        </w:numPr>
        <w:suppressAutoHyphens w:val="0"/>
        <w:overflowPunct/>
        <w:autoSpaceDE/>
        <w:spacing w:after="120"/>
        <w:ind w:left="720"/>
        <w:textAlignment w:val="auto"/>
        <w:rPr>
          <w:szCs w:val="24"/>
        </w:rPr>
      </w:pPr>
      <w:r w:rsidRPr="00793D70">
        <w:rPr>
          <w:szCs w:val="24"/>
        </w:rPr>
        <w:t>Agreements (from online session)</w:t>
      </w:r>
    </w:p>
    <w:p w14:paraId="7D126945" w14:textId="77777777" w:rsidR="002B0C5A" w:rsidRPr="00793D70" w:rsidRDefault="002B0C5A" w:rsidP="002B0C5A">
      <w:pPr>
        <w:pStyle w:val="a3"/>
        <w:numPr>
          <w:ilvl w:val="1"/>
          <w:numId w:val="23"/>
        </w:numPr>
        <w:snapToGrid w:val="0"/>
        <w:ind w:left="1440"/>
        <w:rPr>
          <w:szCs w:val="21"/>
        </w:rPr>
      </w:pPr>
      <w:r w:rsidRPr="00793D70">
        <w:rPr>
          <w:szCs w:val="21"/>
        </w:rPr>
        <w:t xml:space="preserve">For CSI-RS puncturing in frequency domain in SBFD symbols, </w:t>
      </w:r>
    </w:p>
    <w:p w14:paraId="465D64F7" w14:textId="77777777" w:rsidR="002B0C5A" w:rsidRPr="00793D70" w:rsidRDefault="002B0C5A" w:rsidP="002B0C5A">
      <w:pPr>
        <w:pStyle w:val="a3"/>
        <w:numPr>
          <w:ilvl w:val="2"/>
          <w:numId w:val="23"/>
        </w:numPr>
        <w:overflowPunct w:val="0"/>
        <w:autoSpaceDE w:val="0"/>
        <w:autoSpaceDN w:val="0"/>
        <w:adjustRightInd w:val="0"/>
        <w:snapToGrid w:val="0"/>
        <w:textAlignment w:val="baseline"/>
        <w:rPr>
          <w:szCs w:val="21"/>
        </w:rPr>
      </w:pPr>
      <w:r w:rsidRPr="00793D70">
        <w:rPr>
          <w:szCs w:val="21"/>
        </w:rPr>
        <w:t xml:space="preserve">For CSI-RS on SBFD symbols, existing accuracy requirements for CSI-RS based measurements apply if the number of </w:t>
      </w:r>
      <w:r w:rsidRPr="00793D70">
        <w:rPr>
          <w:b/>
          <w:szCs w:val="21"/>
        </w:rPr>
        <w:t>consecutive CSI-RS PRBs</w:t>
      </w:r>
      <w:r w:rsidRPr="00793D70">
        <w:rPr>
          <w:szCs w:val="21"/>
        </w:rPr>
        <w:t xml:space="preserve"> </w:t>
      </w:r>
      <w:r w:rsidRPr="00793D70">
        <w:rPr>
          <w:szCs w:val="21"/>
          <w:u w:val="single"/>
        </w:rPr>
        <w:t xml:space="preserve">(for the </w:t>
      </w:r>
      <w:r w:rsidRPr="00793D70">
        <w:rPr>
          <w:rFonts w:hint="eastAsia"/>
          <w:szCs w:val="21"/>
          <w:u w:val="single"/>
        </w:rPr>
        <w:t>DU</w:t>
      </w:r>
      <w:r w:rsidRPr="00793D70">
        <w:rPr>
          <w:szCs w:val="21"/>
          <w:u w:val="single"/>
        </w:rPr>
        <w:t xml:space="preserve"> configuration)</w:t>
      </w:r>
      <w:r w:rsidRPr="00793D70">
        <w:rPr>
          <w:szCs w:val="21"/>
        </w:rPr>
        <w:t xml:space="preserve"> is </w:t>
      </w:r>
      <w:r w:rsidRPr="00793D70">
        <w:rPr>
          <w:b/>
          <w:szCs w:val="21"/>
        </w:rPr>
        <w:t>no less than the existing threshold</w:t>
      </w:r>
      <w:r w:rsidRPr="00793D70">
        <w:rPr>
          <w:szCs w:val="21"/>
        </w:rPr>
        <w:t>.</w:t>
      </w:r>
    </w:p>
    <w:p w14:paraId="07F73CF6" w14:textId="77777777" w:rsidR="002B0C5A" w:rsidRPr="00793D70" w:rsidRDefault="002B0C5A" w:rsidP="002B0C5A">
      <w:pPr>
        <w:pStyle w:val="a3"/>
        <w:numPr>
          <w:ilvl w:val="3"/>
          <w:numId w:val="23"/>
        </w:numPr>
        <w:overflowPunct w:val="0"/>
        <w:autoSpaceDE w:val="0"/>
        <w:autoSpaceDN w:val="0"/>
        <w:adjustRightInd w:val="0"/>
        <w:snapToGrid w:val="0"/>
        <w:textAlignment w:val="baseline"/>
        <w:rPr>
          <w:szCs w:val="21"/>
        </w:rPr>
      </w:pPr>
      <w:r w:rsidRPr="00793D70">
        <w:rPr>
          <w:szCs w:val="21"/>
        </w:rPr>
        <w:t>Note: in existing requirements, CSI-RS based RLM/BFD/CBD requirements apply when the CSI-RS resource is transmitted over the bandwidth ≥ 24 RBs. CSI-RS based L1-RSRP/L1-SINR requirements apply when the CSI-RS resource is transmitted over the bandwidth ≥ 48 RBs.</w:t>
      </w:r>
    </w:p>
    <w:p w14:paraId="32EA6C0E" w14:textId="77777777" w:rsidR="002B0C5A" w:rsidRPr="00793D70" w:rsidRDefault="002B0C5A" w:rsidP="002B0C5A">
      <w:pPr>
        <w:pStyle w:val="a3"/>
        <w:numPr>
          <w:ilvl w:val="3"/>
          <w:numId w:val="23"/>
        </w:numPr>
        <w:overflowPunct w:val="0"/>
        <w:autoSpaceDE w:val="0"/>
        <w:autoSpaceDN w:val="0"/>
        <w:adjustRightInd w:val="0"/>
        <w:snapToGrid w:val="0"/>
        <w:textAlignment w:val="baseline"/>
        <w:rPr>
          <w:szCs w:val="21"/>
        </w:rPr>
      </w:pPr>
      <w:r w:rsidRPr="00793D70">
        <w:rPr>
          <w:szCs w:val="21"/>
        </w:rPr>
        <w:t>FFS for the DUD configuration.</w:t>
      </w:r>
    </w:p>
    <w:p w14:paraId="664021E3" w14:textId="77777777" w:rsidR="00BF3338" w:rsidRPr="00793D70" w:rsidRDefault="00BF3338" w:rsidP="00BF3338">
      <w:pPr>
        <w:pStyle w:val="a3"/>
        <w:numPr>
          <w:ilvl w:val="2"/>
          <w:numId w:val="23"/>
        </w:numPr>
        <w:overflowPunct w:val="0"/>
        <w:autoSpaceDE w:val="0"/>
        <w:autoSpaceDN w:val="0"/>
        <w:adjustRightInd w:val="0"/>
        <w:snapToGrid w:val="0"/>
        <w:textAlignment w:val="baseline"/>
        <w:rPr>
          <w:szCs w:val="21"/>
        </w:rPr>
      </w:pPr>
      <w:r w:rsidRPr="00793D70">
        <w:rPr>
          <w:szCs w:val="21"/>
        </w:rPr>
        <w:t xml:space="preserve">For CSI-RS on SBFD symbols, if the CSI-RS RB bandwidth is at least 48 PRBs but it is split </w:t>
      </w:r>
      <w:r w:rsidRPr="00793D70">
        <w:rPr>
          <w:b/>
          <w:szCs w:val="21"/>
        </w:rPr>
        <w:t xml:space="preserve">across the two </w:t>
      </w:r>
      <w:proofErr w:type="spellStart"/>
      <w:r w:rsidRPr="00793D70">
        <w:rPr>
          <w:b/>
          <w:szCs w:val="21"/>
        </w:rPr>
        <w:t>subbands</w:t>
      </w:r>
      <w:proofErr w:type="spellEnd"/>
      <w:r w:rsidRPr="00793D70">
        <w:rPr>
          <w:szCs w:val="21"/>
        </w:rPr>
        <w:t xml:space="preserve">, FFS whether existing accuracy requirements for CSI-RS based measurements can apply and related additional side conditions. </w:t>
      </w:r>
    </w:p>
    <w:p w14:paraId="4560E246" w14:textId="77777777" w:rsidR="00BF3338" w:rsidRPr="00793D70" w:rsidRDefault="00BF3338" w:rsidP="00BF3338">
      <w:pPr>
        <w:pStyle w:val="a3"/>
        <w:numPr>
          <w:ilvl w:val="2"/>
          <w:numId w:val="23"/>
        </w:numPr>
        <w:overflowPunct w:val="0"/>
        <w:autoSpaceDE w:val="0"/>
        <w:autoSpaceDN w:val="0"/>
        <w:adjustRightInd w:val="0"/>
        <w:snapToGrid w:val="0"/>
        <w:textAlignment w:val="baseline"/>
        <w:rPr>
          <w:szCs w:val="21"/>
        </w:rPr>
      </w:pPr>
      <w:r w:rsidRPr="00793D70">
        <w:rPr>
          <w:szCs w:val="21"/>
        </w:rPr>
        <w:t>FFS the measurement behavior for DUD configuration.</w:t>
      </w:r>
    </w:p>
    <w:p w14:paraId="30D564FB" w14:textId="77777777" w:rsidR="00EF5DF9" w:rsidRDefault="00BF3338" w:rsidP="006D3C2B">
      <w:pPr>
        <w:rPr>
          <w:lang w:val="en-US"/>
        </w:rPr>
      </w:pPr>
      <w:r>
        <w:rPr>
          <w:lang w:val="en-US"/>
        </w:rPr>
        <w:t xml:space="preserve">For issue 1-2-2, </w:t>
      </w:r>
      <w:r w:rsidR="003E317A">
        <w:rPr>
          <w:lang w:val="en-US"/>
        </w:rPr>
        <w:t>for the DUD configuration, whether the existing accuracy requirements for CSI-</w:t>
      </w:r>
      <w:r w:rsidR="003E317A">
        <w:rPr>
          <w:rFonts w:hint="eastAsia"/>
          <w:lang w:val="en-US"/>
        </w:rPr>
        <w:t>RS</w:t>
      </w:r>
      <w:r w:rsidR="003E317A">
        <w:rPr>
          <w:lang w:val="en-US"/>
        </w:rPr>
        <w:t xml:space="preserve"> based measurement will apply or not </w:t>
      </w:r>
      <w:r w:rsidR="00EF5DF9">
        <w:rPr>
          <w:lang w:val="en-US"/>
        </w:rPr>
        <w:t xml:space="preserve">under particular scenarios </w:t>
      </w:r>
      <w:r w:rsidR="003E317A">
        <w:rPr>
          <w:lang w:val="en-US"/>
        </w:rPr>
        <w:t xml:space="preserve">is still not clear. </w:t>
      </w:r>
      <w:r w:rsidR="00EF5DF9">
        <w:rPr>
          <w:lang w:val="en-US"/>
        </w:rPr>
        <w:t>For the DUD configuration, the following scenarios can be identified:</w:t>
      </w:r>
    </w:p>
    <w:p w14:paraId="058FCAF4" w14:textId="77777777" w:rsidR="00EF5DF9" w:rsidRPr="00EF5DF9" w:rsidRDefault="00036FCC" w:rsidP="00EF5DF9">
      <w:pPr>
        <w:ind w:firstLine="284"/>
        <w:rPr>
          <w:lang w:val="en-US"/>
        </w:rPr>
      </w:pPr>
      <w:r>
        <w:rPr>
          <w:lang w:val="en-US"/>
        </w:rPr>
        <w:t xml:space="preserve">A. </w:t>
      </w:r>
      <w:r w:rsidR="00EF5DF9">
        <w:rPr>
          <w:lang w:val="en-US"/>
        </w:rPr>
        <w:t xml:space="preserve">One part of downlink </w:t>
      </w:r>
      <w:r w:rsidR="00EF5DF9" w:rsidRPr="00EF5DF9">
        <w:rPr>
          <w:lang w:val="en-US"/>
        </w:rPr>
        <w:t xml:space="preserve">CSI-RS resource bandwidth (consecutive CSI-RS PRBs) satisfies the </w:t>
      </w:r>
      <w:r w:rsidR="008C163D">
        <w:rPr>
          <w:lang w:val="en-US"/>
        </w:rPr>
        <w:t>threshold for the number of consecutive PRBs</w:t>
      </w:r>
      <w:r w:rsidR="00EF5DF9" w:rsidRPr="00EF5DF9">
        <w:rPr>
          <w:lang w:val="en-US"/>
        </w:rPr>
        <w:t xml:space="preserve"> of requirement and the other part does not satisfy.</w:t>
      </w:r>
    </w:p>
    <w:p w14:paraId="786996FA" w14:textId="77777777" w:rsidR="002B0C5A" w:rsidRDefault="00036FCC" w:rsidP="00EF5DF9">
      <w:pPr>
        <w:ind w:firstLine="284"/>
        <w:rPr>
          <w:lang w:val="en-US"/>
        </w:rPr>
      </w:pPr>
      <w:r>
        <w:rPr>
          <w:lang w:val="en-US"/>
        </w:rPr>
        <w:t xml:space="preserve">B. </w:t>
      </w:r>
      <w:r w:rsidR="00EF5DF9">
        <w:rPr>
          <w:lang w:val="en-US"/>
        </w:rPr>
        <w:t xml:space="preserve">Both parts of downlink </w:t>
      </w:r>
      <w:r w:rsidR="00EF5DF9" w:rsidRPr="00EF5DF9">
        <w:rPr>
          <w:lang w:val="en-US"/>
        </w:rPr>
        <w:t xml:space="preserve">CSI-RS resource bandwidth (consecutive CSI-RS PRBs) </w:t>
      </w:r>
      <w:r w:rsidR="00EF5DF9">
        <w:rPr>
          <w:lang w:val="en-US"/>
        </w:rPr>
        <w:t xml:space="preserve">are less than the </w:t>
      </w:r>
      <w:r w:rsidR="008C163D">
        <w:rPr>
          <w:lang w:val="en-US"/>
        </w:rPr>
        <w:t xml:space="preserve">threshold for the number of consecutive PRBs </w:t>
      </w:r>
      <w:r w:rsidR="00EF5DF9">
        <w:rPr>
          <w:lang w:val="en-US"/>
        </w:rPr>
        <w:t>of the requirements however the total bandwidth</w:t>
      </w:r>
      <w:r w:rsidR="008C163D">
        <w:rPr>
          <w:lang w:val="en-US"/>
        </w:rPr>
        <w:t xml:space="preserve"> (number of PRBs)</w:t>
      </w:r>
      <w:r w:rsidR="00EF5DF9">
        <w:rPr>
          <w:lang w:val="en-US"/>
        </w:rPr>
        <w:t xml:space="preserve"> across two </w:t>
      </w:r>
      <w:proofErr w:type="gramStart"/>
      <w:r w:rsidR="00EF5DF9">
        <w:rPr>
          <w:lang w:val="en-US"/>
        </w:rPr>
        <w:t>downlink</w:t>
      </w:r>
      <w:proofErr w:type="gramEnd"/>
      <w:r w:rsidR="00EF5DF9">
        <w:rPr>
          <w:lang w:val="en-US"/>
        </w:rPr>
        <w:t xml:space="preserve"> satisfy the </w:t>
      </w:r>
      <w:r w:rsidR="008C163D">
        <w:rPr>
          <w:lang w:val="en-US"/>
        </w:rPr>
        <w:t>threshold for CSI-RS accuracy requirements</w:t>
      </w:r>
      <w:r w:rsidR="00EF5DF9">
        <w:rPr>
          <w:lang w:val="en-US"/>
        </w:rPr>
        <w:t xml:space="preserve">. </w:t>
      </w:r>
    </w:p>
    <w:p w14:paraId="05D1F8B3" w14:textId="77777777" w:rsidR="00BA5C19" w:rsidRDefault="003336AF" w:rsidP="003336AF">
      <w:pPr>
        <w:rPr>
          <w:lang w:val="en-US"/>
        </w:rPr>
      </w:pPr>
      <w:r w:rsidRPr="003336AF">
        <w:rPr>
          <w:lang w:val="en-US"/>
        </w:rPr>
        <w:t>To determine</w:t>
      </w:r>
      <w:r>
        <w:rPr>
          <w:lang w:val="en-US"/>
        </w:rPr>
        <w:t xml:space="preserve"> whether the accuracy for CSI-RS is applicable for scenario A or B, how to handle the CSI-RS resource across two </w:t>
      </w:r>
      <w:proofErr w:type="spellStart"/>
      <w:r>
        <w:rPr>
          <w:lang w:val="en-US"/>
        </w:rPr>
        <w:t>subbands</w:t>
      </w:r>
      <w:proofErr w:type="spellEnd"/>
      <w:r>
        <w:rPr>
          <w:lang w:val="en-US"/>
        </w:rPr>
        <w:t xml:space="preserve"> also needs be clarified. </w:t>
      </w:r>
    </w:p>
    <w:p w14:paraId="633E9283" w14:textId="77777777" w:rsidR="005651C8" w:rsidRDefault="00E275BF" w:rsidP="00971528">
      <w:pPr>
        <w:jc w:val="both"/>
        <w:rPr>
          <w:lang w:val="en-US"/>
        </w:rPr>
      </w:pPr>
      <w:r>
        <w:rPr>
          <w:lang w:val="en-US"/>
        </w:rPr>
        <w:t xml:space="preserve">For the scenario A, since </w:t>
      </w:r>
      <w:r w:rsidR="00443AC8">
        <w:rPr>
          <w:lang w:val="en-US"/>
        </w:rPr>
        <w:t xml:space="preserve">the CSI-RS resources </w:t>
      </w:r>
      <w:r w:rsidR="00671BAE">
        <w:rPr>
          <w:lang w:val="en-US"/>
        </w:rPr>
        <w:t xml:space="preserve">at least </w:t>
      </w:r>
      <w:r w:rsidR="00443AC8">
        <w:rPr>
          <w:lang w:val="en-US"/>
        </w:rPr>
        <w:t xml:space="preserve">within one </w:t>
      </w:r>
      <w:r w:rsidR="00671BAE">
        <w:rPr>
          <w:lang w:val="en-US"/>
        </w:rPr>
        <w:t xml:space="preserve">particular </w:t>
      </w:r>
      <w:proofErr w:type="spellStart"/>
      <w:r w:rsidR="00443AC8">
        <w:rPr>
          <w:lang w:val="en-US"/>
        </w:rPr>
        <w:t>subband</w:t>
      </w:r>
      <w:proofErr w:type="spellEnd"/>
      <w:r w:rsidR="00443AC8">
        <w:rPr>
          <w:lang w:val="en-US"/>
        </w:rPr>
        <w:t xml:space="preserve"> satisfies the </w:t>
      </w:r>
      <w:r w:rsidR="00BA12FB">
        <w:rPr>
          <w:lang w:val="en-US"/>
        </w:rPr>
        <w:t xml:space="preserve">threshold for the number of consecutive PRBs </w:t>
      </w:r>
      <w:r w:rsidR="00443AC8">
        <w:rPr>
          <w:lang w:val="en-US"/>
        </w:rPr>
        <w:t xml:space="preserve">of the CSI-RS accuracy requirements, </w:t>
      </w:r>
      <w:r w:rsidR="00720389">
        <w:rPr>
          <w:lang w:val="en-US"/>
        </w:rPr>
        <w:t>the CSI-RS accuracy requirements should apply.</w:t>
      </w:r>
      <w:r w:rsidR="00671BAE">
        <w:rPr>
          <w:lang w:val="en-US"/>
        </w:rPr>
        <w:t xml:space="preserve"> Regarding how to handle the CSI-RS resources in the other </w:t>
      </w:r>
      <w:proofErr w:type="spellStart"/>
      <w:r w:rsidR="00671BAE">
        <w:rPr>
          <w:lang w:val="en-US"/>
        </w:rPr>
        <w:t>subband</w:t>
      </w:r>
      <w:proofErr w:type="spellEnd"/>
      <w:r w:rsidR="00671BAE">
        <w:rPr>
          <w:lang w:val="en-US"/>
        </w:rPr>
        <w:t xml:space="preserve"> which have less consecutive CSI-RS PRBs compared with the </w:t>
      </w:r>
      <w:r w:rsidR="00BA12FB">
        <w:rPr>
          <w:lang w:val="en-US"/>
        </w:rPr>
        <w:t xml:space="preserve">threshold </w:t>
      </w:r>
      <w:r w:rsidR="00671BAE">
        <w:rPr>
          <w:lang w:val="en-US"/>
        </w:rPr>
        <w:t>of the CSI-RS accuracy requirements</w:t>
      </w:r>
      <w:r w:rsidR="008C163D">
        <w:rPr>
          <w:lang w:val="en-US"/>
        </w:rPr>
        <w:t xml:space="preserve">, it is preferred to be determined by UE implementation. </w:t>
      </w:r>
      <w:r w:rsidR="00500810">
        <w:rPr>
          <w:lang w:val="en-US"/>
        </w:rPr>
        <w:t>To our understanding the accuracy represents the overall impact by the channel and noise and even two groups of PRBs are disjoint in the frequency domain, the</w:t>
      </w:r>
      <w:r w:rsidR="008D06E1">
        <w:rPr>
          <w:lang w:val="en-US"/>
        </w:rPr>
        <w:t>se PRBs can still be jointly used in accuracy calculation.</w:t>
      </w:r>
    </w:p>
    <w:p w14:paraId="7F985262" w14:textId="77777777" w:rsidR="00823F48" w:rsidRPr="005651C8" w:rsidRDefault="00823F48" w:rsidP="00823F48">
      <w:pPr>
        <w:jc w:val="both"/>
        <w:rPr>
          <w:b/>
          <w:lang w:val="en-US"/>
        </w:rPr>
      </w:pPr>
      <w:r w:rsidRPr="005651C8">
        <w:rPr>
          <w:b/>
          <w:lang w:val="en-US"/>
        </w:rPr>
        <w:t xml:space="preserve">Proposal 1: In DUD configuration, when one part of downlink CSI-RS resource bandwidth (consecutive CSI-RS PRBs) satisfies the threshold for the number of consecutive PRBs of requirement and the other part does not satisfy, CSI-RS accuracy will apply for this scenario.    </w:t>
      </w:r>
    </w:p>
    <w:p w14:paraId="58410EA7" w14:textId="77777777" w:rsidR="001257EA" w:rsidRDefault="00254228" w:rsidP="003336AF">
      <w:pPr>
        <w:rPr>
          <w:lang w:val="en-US"/>
        </w:rPr>
      </w:pPr>
      <w:r>
        <w:rPr>
          <w:lang w:val="en-US"/>
        </w:rPr>
        <w:lastRenderedPageBreak/>
        <w:t xml:space="preserve">For the scenario B, following former analysis, the CSI-RS accuracy will apply in principle. However considering the scenario where very few consecutive CSI-RS PRBs in one particular </w:t>
      </w:r>
      <w:proofErr w:type="spellStart"/>
      <w:r>
        <w:rPr>
          <w:lang w:val="en-US"/>
        </w:rPr>
        <w:t>subband</w:t>
      </w:r>
      <w:proofErr w:type="spellEnd"/>
      <w:r w:rsidR="006839AE">
        <w:rPr>
          <w:lang w:val="en-US"/>
        </w:rPr>
        <w:t xml:space="preserve"> which may lead deteriorate accuracy</w:t>
      </w:r>
      <w:r>
        <w:rPr>
          <w:lang w:val="en-US"/>
        </w:rPr>
        <w:t xml:space="preserve">, </w:t>
      </w:r>
      <w:r w:rsidR="006839AE">
        <w:rPr>
          <w:lang w:val="en-US"/>
        </w:rPr>
        <w:t xml:space="preserve">a </w:t>
      </w:r>
      <w:proofErr w:type="gramStart"/>
      <w:r w:rsidR="006839AE">
        <w:rPr>
          <w:lang w:val="en-US"/>
        </w:rPr>
        <w:t>lower bounds</w:t>
      </w:r>
      <w:proofErr w:type="gramEnd"/>
      <w:r w:rsidR="006839AE">
        <w:rPr>
          <w:lang w:val="en-US"/>
        </w:rPr>
        <w:t xml:space="preserve"> could be defined for this scenario</w:t>
      </w:r>
      <w:r w:rsidR="00F93C16">
        <w:rPr>
          <w:lang w:val="en-US"/>
        </w:rPr>
        <w:t xml:space="preserve"> and when the number of consecutive PRBs in one </w:t>
      </w:r>
      <w:proofErr w:type="spellStart"/>
      <w:r w:rsidR="00F93C16">
        <w:rPr>
          <w:lang w:val="en-US"/>
        </w:rPr>
        <w:t>subband</w:t>
      </w:r>
      <w:proofErr w:type="spellEnd"/>
      <w:r w:rsidR="00F93C16">
        <w:rPr>
          <w:lang w:val="en-US"/>
        </w:rPr>
        <w:t xml:space="preserve"> is less than this lower bound, the CSI-RS accuracy requirement will not apply</w:t>
      </w:r>
      <w:r w:rsidR="006839AE">
        <w:rPr>
          <w:lang w:val="en-US"/>
        </w:rPr>
        <w:t xml:space="preserve">. </w:t>
      </w:r>
    </w:p>
    <w:p w14:paraId="52DBFBC0" w14:textId="77777777" w:rsidR="00DC5FA4" w:rsidRDefault="00DC5FA4" w:rsidP="003336AF">
      <w:pPr>
        <w:rPr>
          <w:b/>
          <w:lang w:val="en-US"/>
        </w:rPr>
      </w:pPr>
      <w:r w:rsidRPr="00670406">
        <w:rPr>
          <w:b/>
          <w:lang w:val="en-US"/>
        </w:rPr>
        <w:t xml:space="preserve">Proposal 2: </w:t>
      </w:r>
      <w:r w:rsidR="009C7189" w:rsidRPr="00670406">
        <w:rPr>
          <w:b/>
          <w:lang w:val="en-US"/>
        </w:rPr>
        <w:t xml:space="preserve">When consecutive CSI-RS PRBs of both </w:t>
      </w:r>
      <w:proofErr w:type="spellStart"/>
      <w:r w:rsidR="009C7189" w:rsidRPr="00670406">
        <w:rPr>
          <w:b/>
          <w:lang w:val="en-US"/>
        </w:rPr>
        <w:t>subbands</w:t>
      </w:r>
      <w:proofErr w:type="spellEnd"/>
      <w:r w:rsidR="009C7189" w:rsidRPr="00670406">
        <w:rPr>
          <w:b/>
          <w:lang w:val="en-US"/>
        </w:rPr>
        <w:t xml:space="preserve"> are less than the threshold of the CSI-RS accuracy requirements however the total number of consecutive PRBs across two downlink </w:t>
      </w:r>
      <w:proofErr w:type="spellStart"/>
      <w:r w:rsidR="009C7189" w:rsidRPr="00670406">
        <w:rPr>
          <w:b/>
          <w:lang w:val="en-US"/>
        </w:rPr>
        <w:t>subbands</w:t>
      </w:r>
      <w:proofErr w:type="spellEnd"/>
      <w:r w:rsidR="009C7189" w:rsidRPr="00670406">
        <w:rPr>
          <w:b/>
          <w:lang w:val="en-US"/>
        </w:rPr>
        <w:t xml:space="preserve"> satisfy </w:t>
      </w:r>
      <w:r w:rsidR="00CB2E88">
        <w:rPr>
          <w:b/>
          <w:lang w:val="en-US"/>
        </w:rPr>
        <w:t>that</w:t>
      </w:r>
      <w:r w:rsidR="009C7189" w:rsidRPr="00670406">
        <w:rPr>
          <w:b/>
          <w:lang w:val="en-US"/>
        </w:rPr>
        <w:t xml:space="preserve"> threshold, </w:t>
      </w:r>
      <w:r w:rsidR="00670406" w:rsidRPr="00670406">
        <w:rPr>
          <w:b/>
          <w:lang w:val="en-US"/>
        </w:rPr>
        <w:t xml:space="preserve">a lower bound could be defined and when the number of consecutive PRBs in </w:t>
      </w:r>
      <w:r w:rsidR="00CB2E88">
        <w:rPr>
          <w:b/>
          <w:lang w:val="en-US"/>
        </w:rPr>
        <w:t>each of the</w:t>
      </w:r>
      <w:r w:rsidR="00670406" w:rsidRPr="00670406">
        <w:rPr>
          <w:b/>
          <w:lang w:val="en-US"/>
        </w:rPr>
        <w:t xml:space="preserve"> </w:t>
      </w:r>
      <w:proofErr w:type="spellStart"/>
      <w:r w:rsidR="00670406" w:rsidRPr="00670406">
        <w:rPr>
          <w:b/>
          <w:lang w:val="en-US"/>
        </w:rPr>
        <w:t>subband</w:t>
      </w:r>
      <w:proofErr w:type="spellEnd"/>
      <w:r w:rsidR="00670406" w:rsidRPr="00670406">
        <w:rPr>
          <w:b/>
          <w:lang w:val="en-US"/>
        </w:rPr>
        <w:t xml:space="preserve"> </w:t>
      </w:r>
      <w:r w:rsidR="00670406">
        <w:rPr>
          <w:b/>
          <w:lang w:val="en-US"/>
        </w:rPr>
        <w:t>is equal or larger</w:t>
      </w:r>
      <w:r w:rsidR="00670406" w:rsidRPr="00670406">
        <w:rPr>
          <w:b/>
          <w:lang w:val="en-US"/>
        </w:rPr>
        <w:t xml:space="preserve"> than this lower bound, the CSI-RS accuracy requirement will apply.</w:t>
      </w:r>
    </w:p>
    <w:p w14:paraId="5C55E1D8" w14:textId="77777777" w:rsidR="00C762B6" w:rsidRDefault="006B0006" w:rsidP="003336AF">
      <w:pPr>
        <w:rPr>
          <w:lang w:val="en-US"/>
        </w:rPr>
      </w:pPr>
      <w:r w:rsidRPr="00C762B6">
        <w:rPr>
          <w:lang w:val="en-US"/>
        </w:rPr>
        <w:t xml:space="preserve">In addition when UE is </w:t>
      </w:r>
      <w:r w:rsidR="00C762B6" w:rsidRPr="00C762B6">
        <w:rPr>
          <w:lang w:val="en-US"/>
        </w:rPr>
        <w:t xml:space="preserve">processing two disjoint DL </w:t>
      </w:r>
      <w:proofErr w:type="spellStart"/>
      <w:r w:rsidR="00C762B6" w:rsidRPr="00C762B6">
        <w:rPr>
          <w:lang w:val="en-US"/>
        </w:rPr>
        <w:t>subbands</w:t>
      </w:r>
      <w:proofErr w:type="spellEnd"/>
      <w:r w:rsidR="00C762B6" w:rsidRPr="00C762B6">
        <w:rPr>
          <w:lang w:val="en-US"/>
        </w:rPr>
        <w:t xml:space="preserve">, the </w:t>
      </w:r>
      <w:r w:rsidR="00C762B6">
        <w:rPr>
          <w:lang w:val="en-US"/>
        </w:rPr>
        <w:t xml:space="preserve">UE processing capability should be considered. This issue has been discussed at RAN1 and the following agreement is available. </w:t>
      </w:r>
      <w:r w:rsidR="00C762B6" w:rsidRPr="00C762B6">
        <w:rPr>
          <w:b/>
          <w:noProof/>
          <w:lang w:val="en-US"/>
        </w:rPr>
        <w:drawing>
          <wp:inline distT="0" distB="0" distL="0" distR="0" wp14:anchorId="2DBF05C7" wp14:editId="144D5C04">
            <wp:extent cx="6121400" cy="1032907"/>
            <wp:effectExtent l="0" t="0" r="0" b="0"/>
            <wp:docPr id="2" name="图片 2" descr="D:\Users\11103270\AppData\Roaming\vchat\ChatFiles\2024-12\e6a8bcf2-d015-49ef-b223-cfb63b71779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11103270\AppData\Roaming\vchat\ChatFiles\2024-12\e6a8bcf2-d015-49ef-b223-cfb63b71779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032907"/>
                    </a:xfrm>
                    <a:prstGeom prst="rect">
                      <a:avLst/>
                    </a:prstGeom>
                    <a:noFill/>
                    <a:ln>
                      <a:noFill/>
                    </a:ln>
                  </pic:spPr>
                </pic:pic>
              </a:graphicData>
            </a:graphic>
          </wp:inline>
        </w:drawing>
      </w:r>
    </w:p>
    <w:p w14:paraId="65C6074A" w14:textId="77777777" w:rsidR="00CE1DF9" w:rsidRDefault="00C762B6" w:rsidP="003336AF">
      <w:pPr>
        <w:rPr>
          <w:lang w:val="en-US"/>
        </w:rPr>
      </w:pPr>
      <w:r w:rsidRPr="00C762B6">
        <w:rPr>
          <w:lang w:val="en-US"/>
        </w:rPr>
        <w:t>I</w:t>
      </w:r>
      <w:r w:rsidRPr="00C762B6">
        <w:rPr>
          <w:rFonts w:hint="eastAsia"/>
          <w:lang w:val="en-US"/>
        </w:rPr>
        <w:t>t</w:t>
      </w:r>
      <w:r w:rsidRPr="00C762B6">
        <w:rPr>
          <w:lang w:val="en-US"/>
        </w:rPr>
        <w:t xml:space="preserve"> </w:t>
      </w:r>
      <w:r w:rsidRPr="00C762B6">
        <w:rPr>
          <w:rFonts w:hint="eastAsia"/>
          <w:lang w:val="en-US"/>
        </w:rPr>
        <w:t>is</w:t>
      </w:r>
      <w:r w:rsidRPr="00C762B6">
        <w:rPr>
          <w:lang w:val="en-US"/>
        </w:rPr>
        <w:t xml:space="preserve"> suggested to follow the principle of RAN1’s agreement and define separate UE capabilities to account for the difference</w:t>
      </w:r>
      <w:r>
        <w:rPr>
          <w:lang w:val="en-US"/>
        </w:rPr>
        <w:t xml:space="preserve"> of UE processing capability. </w:t>
      </w:r>
    </w:p>
    <w:p w14:paraId="79128A54" w14:textId="77777777" w:rsidR="00C762B6" w:rsidRPr="00CE1DF9" w:rsidRDefault="00CE1DF9" w:rsidP="003336AF">
      <w:pPr>
        <w:rPr>
          <w:b/>
          <w:lang w:val="en-US"/>
        </w:rPr>
      </w:pPr>
      <w:r w:rsidRPr="00CE1DF9">
        <w:rPr>
          <w:b/>
          <w:lang w:val="en-US"/>
        </w:rPr>
        <w:t xml:space="preserve">Proposal 3: When UE performs CSI-RS measurement across two disjoint DL </w:t>
      </w:r>
      <w:proofErr w:type="spellStart"/>
      <w:r w:rsidRPr="00CE1DF9">
        <w:rPr>
          <w:b/>
          <w:lang w:val="en-US"/>
        </w:rPr>
        <w:t>subbands</w:t>
      </w:r>
      <w:proofErr w:type="spellEnd"/>
      <w:r w:rsidRPr="00CE1DF9">
        <w:rPr>
          <w:b/>
          <w:lang w:val="en-US"/>
        </w:rPr>
        <w:t>,</w:t>
      </w:r>
      <w:r w:rsidR="00C762B6" w:rsidRPr="00CE1DF9">
        <w:rPr>
          <w:b/>
          <w:lang w:val="en-US"/>
        </w:rPr>
        <w:t xml:space="preserve"> </w:t>
      </w:r>
      <w:r w:rsidRPr="00CE1DF9">
        <w:rPr>
          <w:b/>
          <w:lang w:val="en-US"/>
        </w:rPr>
        <w:t>suggested to follow the principle of RAN1’s agreement and define separate UE capabilities to account for the difference of UE processing capability.</w:t>
      </w:r>
    </w:p>
    <w:p w14:paraId="5751C0A9" w14:textId="77777777" w:rsidR="00410A18" w:rsidRPr="00524E71" w:rsidRDefault="00410A18" w:rsidP="00410A18">
      <w:pPr>
        <w:keepNext/>
        <w:keepLines/>
        <w:spacing w:before="120"/>
        <w:outlineLvl w:val="3"/>
        <w:rPr>
          <w:rFonts w:ascii="Arial" w:hAnsi="Arial"/>
          <w:szCs w:val="18"/>
          <w:lang w:val="sv-SE"/>
        </w:rPr>
      </w:pPr>
      <w:r w:rsidRPr="00524E71">
        <w:rPr>
          <w:rFonts w:ascii="Arial" w:hAnsi="Arial"/>
          <w:szCs w:val="18"/>
          <w:lang w:val="sv-SE"/>
        </w:rPr>
        <w:t xml:space="preserve">Issue 1-2-3: Requirements for CSI-RS based L3 measurement </w:t>
      </w:r>
    </w:p>
    <w:p w14:paraId="7658EEE1" w14:textId="77777777" w:rsidR="00410A18" w:rsidRPr="00793D70" w:rsidRDefault="00410A18" w:rsidP="00410A18">
      <w:pPr>
        <w:numPr>
          <w:ilvl w:val="0"/>
          <w:numId w:val="23"/>
        </w:numPr>
        <w:suppressAutoHyphens w:val="0"/>
        <w:overflowPunct/>
        <w:autoSpaceDE/>
        <w:spacing w:after="120"/>
        <w:ind w:left="720"/>
        <w:textAlignment w:val="auto"/>
        <w:rPr>
          <w:szCs w:val="24"/>
        </w:rPr>
      </w:pPr>
      <w:r w:rsidRPr="00793D70">
        <w:rPr>
          <w:szCs w:val="24"/>
        </w:rPr>
        <w:t>Agreements (from online session)</w:t>
      </w:r>
    </w:p>
    <w:p w14:paraId="4CD125A0" w14:textId="77777777" w:rsidR="00410A18" w:rsidRPr="00793D70" w:rsidRDefault="00410A18" w:rsidP="00410A18">
      <w:pPr>
        <w:pStyle w:val="a3"/>
        <w:numPr>
          <w:ilvl w:val="1"/>
          <w:numId w:val="23"/>
        </w:numPr>
        <w:snapToGrid w:val="0"/>
        <w:ind w:left="1440"/>
        <w:rPr>
          <w:szCs w:val="21"/>
        </w:rPr>
      </w:pPr>
      <w:r w:rsidRPr="00793D70">
        <w:rPr>
          <w:rFonts w:hint="eastAsia"/>
          <w:szCs w:val="21"/>
        </w:rPr>
        <w:t>C</w:t>
      </w:r>
      <w:r w:rsidRPr="00793D70">
        <w:rPr>
          <w:szCs w:val="21"/>
        </w:rPr>
        <w:t xml:space="preserve">ompanies to check the existing requirement, and </w:t>
      </w:r>
      <w:r w:rsidRPr="00793D70">
        <w:rPr>
          <w:rFonts w:hint="eastAsia"/>
          <w:szCs w:val="21"/>
        </w:rPr>
        <w:t>d</w:t>
      </w:r>
      <w:r w:rsidRPr="00793D70">
        <w:rPr>
          <w:szCs w:val="21"/>
        </w:rPr>
        <w:t xml:space="preserve">iscuss whether they can be applied to SBFD operation and discuss any additional aspect needs to be addressed. </w:t>
      </w:r>
    </w:p>
    <w:p w14:paraId="770F5C21" w14:textId="77777777" w:rsidR="0019502A" w:rsidRDefault="003F1627" w:rsidP="003336AF">
      <w:pPr>
        <w:rPr>
          <w:lang w:val="en-US"/>
        </w:rPr>
      </w:pPr>
      <w:r w:rsidRPr="006E3DA9">
        <w:rPr>
          <w:lang w:val="en-US"/>
        </w:rPr>
        <w:t xml:space="preserve">For the </w:t>
      </w:r>
      <w:r w:rsidR="006E3DA9" w:rsidRPr="006E3DA9">
        <w:rPr>
          <w:lang w:val="en-US"/>
        </w:rPr>
        <w:t xml:space="preserve">CSI-RS layer 3 measurement, </w:t>
      </w:r>
      <w:r w:rsidR="0019502A">
        <w:rPr>
          <w:lang w:val="en-US"/>
        </w:rPr>
        <w:t xml:space="preserve">one issue is UE is not aware of whether there is any SBFD configuration on the neighbor cell and what is the exactly SBFD configuration of the neighbor cell. This may impact the CSI-RS L3 measurement requirements. </w:t>
      </w:r>
    </w:p>
    <w:p w14:paraId="18F6B29E" w14:textId="1DC1E512" w:rsidR="006E3DA9" w:rsidRDefault="0019502A" w:rsidP="003336AF">
      <w:pPr>
        <w:rPr>
          <w:szCs w:val="21"/>
        </w:rPr>
      </w:pPr>
      <w:r>
        <w:rPr>
          <w:lang w:val="en-US"/>
        </w:rPr>
        <w:t xml:space="preserve">For the CSI-RS L3 inter-frequency measurement, since it is only performed within the gap, the operations of SBFD, such as DL/UL collision, </w:t>
      </w:r>
      <w:r w:rsidRPr="00793D70">
        <w:rPr>
          <w:szCs w:val="21"/>
        </w:rPr>
        <w:t>CSI-RS puncturing in frequency domain in SBFD symbols</w:t>
      </w:r>
      <w:r w:rsidR="00CF3C4E">
        <w:rPr>
          <w:szCs w:val="21"/>
        </w:rPr>
        <w:t xml:space="preserve"> </w:t>
      </w:r>
      <w:r w:rsidR="000742AE">
        <w:rPr>
          <w:szCs w:val="21"/>
        </w:rPr>
        <w:t>may</w:t>
      </w:r>
      <w:r w:rsidR="00CF3C4E">
        <w:rPr>
          <w:szCs w:val="21"/>
        </w:rPr>
        <w:t xml:space="preserve"> not have impact on </w:t>
      </w:r>
      <w:r w:rsidR="000742AE">
        <w:rPr>
          <w:szCs w:val="21"/>
        </w:rPr>
        <w:t xml:space="preserve">CSI-RS L3 inter-frequency measurement. </w:t>
      </w:r>
      <w:r w:rsidR="00CF3C4E" w:rsidRPr="00793D70">
        <w:rPr>
          <w:szCs w:val="21"/>
        </w:rPr>
        <w:t>For CSI-RS distributed over SBFD and non-SBFD symbols</w:t>
      </w:r>
      <w:r w:rsidR="000742AE">
        <w:rPr>
          <w:szCs w:val="21"/>
        </w:rPr>
        <w:t xml:space="preserve">, since the UE cannot differentiate the SBFD symbol or non-SBFD symbol in the neighbour cell, the CSI-RS L3 inter-frequency measurement can be performed as the legacy, i.e., assuming non-SBFD symbol in the gap. Alternatively waiting for more RAN1 input on this issue. </w:t>
      </w:r>
    </w:p>
    <w:p w14:paraId="010ADAF8" w14:textId="5A2C3EB3" w:rsidR="00F74254" w:rsidRPr="000609CC" w:rsidRDefault="00E55C35" w:rsidP="00F74254">
      <w:pPr>
        <w:rPr>
          <w:b/>
          <w:szCs w:val="21"/>
        </w:rPr>
      </w:pPr>
      <w:r w:rsidRPr="000609CC">
        <w:rPr>
          <w:b/>
          <w:szCs w:val="21"/>
        </w:rPr>
        <w:t xml:space="preserve">Proposal 4: </w:t>
      </w:r>
      <w:r w:rsidR="00F74254" w:rsidRPr="000609CC">
        <w:rPr>
          <w:b/>
          <w:szCs w:val="21"/>
        </w:rPr>
        <w:t xml:space="preserve">The CSI-RS L3 inter-frequency measurement can be performed as that of the legacy. Or more RAN1 input is needed for the SBFD operation where CSI-RS are distributed over SBFD and non-SBFD symbols. </w:t>
      </w:r>
    </w:p>
    <w:p w14:paraId="327DB390" w14:textId="6C5FE6E6" w:rsidR="00E55C35" w:rsidRDefault="00A0483B" w:rsidP="003336AF">
      <w:pPr>
        <w:rPr>
          <w:szCs w:val="21"/>
        </w:rPr>
      </w:pPr>
      <w:r>
        <w:rPr>
          <w:szCs w:val="21"/>
        </w:rPr>
        <w:t xml:space="preserve">The detailed </w:t>
      </w:r>
      <w:r w:rsidRPr="00A0483B">
        <w:rPr>
          <w:szCs w:val="21"/>
        </w:rPr>
        <w:t>CSI-RS L3 inter-frequency measurement requirements are copied below</w:t>
      </w:r>
      <w:r>
        <w:rPr>
          <w:szCs w:val="21"/>
        </w:rPr>
        <w:t>:</w:t>
      </w:r>
    </w:p>
    <w:p w14:paraId="5FD869F3" w14:textId="5BF0B13B" w:rsidR="00A0483B" w:rsidRDefault="00A0483B" w:rsidP="003336AF">
      <w:r w:rsidRPr="00885F53">
        <w:t>T</w:t>
      </w:r>
      <w:r w:rsidRPr="00E63FBB">
        <w:rPr>
          <w:rFonts w:eastAsiaTheme="minorEastAsia" w:cs="v4.2.0" w:hint="eastAsia"/>
          <w:vertAlign w:val="subscript"/>
        </w:rPr>
        <w:t xml:space="preserve"> </w:t>
      </w:r>
      <w:r>
        <w:rPr>
          <w:rFonts w:eastAsiaTheme="minorEastAsia" w:cs="v4.2.0" w:hint="eastAsia"/>
          <w:vertAlign w:val="subscript"/>
        </w:rPr>
        <w:t>CSI-</w:t>
      </w:r>
      <w:proofErr w:type="spellStart"/>
      <w:r>
        <w:rPr>
          <w:rFonts w:eastAsiaTheme="minorEastAsia" w:cs="v4.2.0" w:hint="eastAsia"/>
          <w:vertAlign w:val="subscript"/>
        </w:rPr>
        <w:t>RS_</w:t>
      </w:r>
      <w:r w:rsidRPr="00885F53">
        <w:rPr>
          <w:vertAlign w:val="subscript"/>
        </w:rPr>
        <w:t>identify_inter</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w:t>
      </w:r>
      <w:proofErr w:type="spellEnd"/>
      <w:r w:rsidRPr="00885F53">
        <w:t xml:space="preserve"> + T</w:t>
      </w:r>
      <w:r>
        <w:rPr>
          <w:vertAlign w:val="subscript"/>
        </w:rPr>
        <w:t xml:space="preserve"> </w:t>
      </w:r>
      <w:r>
        <w:rPr>
          <w:rFonts w:eastAsiaTheme="minorEastAsia" w:hint="eastAsia"/>
          <w:vertAlign w:val="subscript"/>
        </w:rPr>
        <w:t>CSI-</w:t>
      </w:r>
      <w:proofErr w:type="spellStart"/>
      <w:r>
        <w:rPr>
          <w:rFonts w:eastAsiaTheme="minorEastAsia" w:hint="eastAsia"/>
          <w:vertAlign w:val="subscript"/>
        </w:rPr>
        <w:t>RS</w:t>
      </w:r>
      <w:r w:rsidRPr="00885F53">
        <w:rPr>
          <w:vertAlign w:val="subscript"/>
        </w:rPr>
        <w:t>_measurement_period_inter</w:t>
      </w:r>
      <w:proofErr w:type="spellEnd"/>
      <w:r w:rsidRPr="00885F53">
        <w:rPr>
          <w:vertAlign w:val="subscript"/>
        </w:rPr>
        <w:t xml:space="preserve"> </w:t>
      </w:r>
      <w:r w:rsidRPr="00885F53">
        <w:t>+ T</w:t>
      </w:r>
      <w:r>
        <w:rPr>
          <w:vertAlign w:val="subscript"/>
        </w:rPr>
        <w:t>CSI-</w:t>
      </w:r>
      <w:proofErr w:type="spellStart"/>
      <w:r>
        <w:rPr>
          <w:vertAlign w:val="subscript"/>
        </w:rPr>
        <w:t>RS_SFN_inter</w:t>
      </w:r>
      <w:proofErr w:type="spellEnd"/>
      <w:r w:rsidRPr="00885F53">
        <w:t xml:space="preserve">) </w:t>
      </w:r>
      <w:proofErr w:type="spellStart"/>
      <w:r w:rsidRPr="00885F53">
        <w:t>ms</w:t>
      </w:r>
      <w:proofErr w:type="spellEnd"/>
    </w:p>
    <w:p w14:paraId="3BCC0F35" w14:textId="400A58E1" w:rsidR="00A0483B" w:rsidRDefault="006B5A61" w:rsidP="003336AF">
      <w:pPr>
        <w:rPr>
          <w:szCs w:val="21"/>
        </w:rPr>
      </w:pPr>
      <w:r w:rsidRPr="00885F53">
        <w:t>T</w:t>
      </w:r>
      <w:r w:rsidRPr="00885F53">
        <w:rPr>
          <w:vertAlign w:val="subscript"/>
        </w:rPr>
        <w:t>PSS/</w:t>
      </w:r>
      <w:proofErr w:type="spellStart"/>
      <w:r w:rsidRPr="00885F53">
        <w:rPr>
          <w:vertAlign w:val="subscript"/>
        </w:rPr>
        <w:t>SSS_sync</w:t>
      </w:r>
      <w:proofErr w:type="spellEnd"/>
      <w:r w:rsidRPr="00885F53">
        <w:t xml:space="preserve"> </w:t>
      </w:r>
    </w:p>
    <w:p w14:paraId="3DDCFD9C" w14:textId="34EFC379" w:rsidR="00A0483B" w:rsidRPr="009C5807" w:rsidRDefault="00EE6F10" w:rsidP="00A0483B">
      <w:r w:rsidRPr="00EE6F10">
        <w:rPr>
          <w:noProof/>
        </w:rPr>
        <w:lastRenderedPageBreak/>
        <w:drawing>
          <wp:inline distT="0" distB="0" distL="0" distR="0" wp14:anchorId="6D2AD5A4" wp14:editId="64499D0A">
            <wp:extent cx="5511800" cy="16449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31037" cy="1650705"/>
                    </a:xfrm>
                    <a:prstGeom prst="rect">
                      <a:avLst/>
                    </a:prstGeom>
                  </pic:spPr>
                </pic:pic>
              </a:graphicData>
            </a:graphic>
          </wp:inline>
        </w:drawing>
      </w:r>
    </w:p>
    <w:p w14:paraId="0F389BFC" w14:textId="420AF98D" w:rsidR="00A0483B" w:rsidRDefault="00EE6F10" w:rsidP="00A0483B">
      <w:r w:rsidRPr="00EE6F10">
        <w:rPr>
          <w:rFonts w:ascii="Arial" w:hAnsi="Arial" w:cs="Arial"/>
          <w:b/>
          <w:noProof/>
        </w:rPr>
        <w:drawing>
          <wp:inline distT="0" distB="0" distL="0" distR="0" wp14:anchorId="3A146114" wp14:editId="24DFAED5">
            <wp:extent cx="5521325" cy="2272678"/>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4072" cy="2277925"/>
                    </a:xfrm>
                    <a:prstGeom prst="rect">
                      <a:avLst/>
                    </a:prstGeom>
                  </pic:spPr>
                </pic:pic>
              </a:graphicData>
            </a:graphic>
          </wp:inline>
        </w:drawing>
      </w:r>
    </w:p>
    <w:p w14:paraId="23DD7AB3" w14:textId="02B8DDE7" w:rsidR="00A0483B" w:rsidRPr="009C5807" w:rsidRDefault="00A0483B" w:rsidP="00A0483B">
      <w:r w:rsidRPr="00885F53">
        <w:t>T</w:t>
      </w:r>
      <w:r>
        <w:rPr>
          <w:vertAlign w:val="subscript"/>
        </w:rPr>
        <w:t xml:space="preserve"> </w:t>
      </w:r>
      <w:r>
        <w:rPr>
          <w:rFonts w:eastAsiaTheme="minorEastAsia" w:hint="eastAsia"/>
          <w:vertAlign w:val="subscript"/>
        </w:rPr>
        <w:t>CSI-</w:t>
      </w:r>
      <w:proofErr w:type="spellStart"/>
      <w:r>
        <w:rPr>
          <w:rFonts w:eastAsiaTheme="minorEastAsia" w:hint="eastAsia"/>
          <w:vertAlign w:val="subscript"/>
        </w:rPr>
        <w:t>RS</w:t>
      </w:r>
      <w:r w:rsidRPr="00885F53">
        <w:rPr>
          <w:vertAlign w:val="subscript"/>
        </w:rPr>
        <w:t>_measurement_period_inter</w:t>
      </w:r>
      <w:proofErr w:type="spellEnd"/>
    </w:p>
    <w:p w14:paraId="09DFDA42" w14:textId="3513E813" w:rsidR="00A0483B" w:rsidRDefault="00532D80" w:rsidP="00A0483B">
      <w:pPr>
        <w:rPr>
          <w:b/>
        </w:rPr>
      </w:pPr>
      <w:r w:rsidRPr="00532D80">
        <w:rPr>
          <w:b/>
          <w:noProof/>
        </w:rPr>
        <w:lastRenderedPageBreak/>
        <w:drawing>
          <wp:inline distT="0" distB="0" distL="0" distR="0" wp14:anchorId="57BAE05E" wp14:editId="74024B35">
            <wp:extent cx="5702300" cy="42495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08712" cy="4254293"/>
                    </a:xfrm>
                    <a:prstGeom prst="rect">
                      <a:avLst/>
                    </a:prstGeom>
                  </pic:spPr>
                </pic:pic>
              </a:graphicData>
            </a:graphic>
          </wp:inline>
        </w:drawing>
      </w:r>
    </w:p>
    <w:p w14:paraId="52D42BF3" w14:textId="296C3BA5" w:rsidR="00BE61E3" w:rsidRDefault="00BE61E3" w:rsidP="00A0483B">
      <w:pPr>
        <w:rPr>
          <w:szCs w:val="21"/>
        </w:rPr>
      </w:pPr>
      <w:r>
        <w:rPr>
          <w:szCs w:val="21"/>
        </w:rPr>
        <w:t>To our understanding, all factors in the above table could be independent of the SBFD operation. In general the CSI-RS L3 inter-frequency requirements could be reused if the issue in proposal 4 is confirmed.</w:t>
      </w:r>
    </w:p>
    <w:p w14:paraId="3889B968" w14:textId="6AE1A293" w:rsidR="005C7A8F" w:rsidRDefault="005C7A8F" w:rsidP="00A0483B">
      <w:pPr>
        <w:rPr>
          <w:lang w:val="en-US"/>
        </w:rPr>
      </w:pPr>
      <w:r>
        <w:rPr>
          <w:lang w:val="en-US"/>
        </w:rPr>
        <w:t xml:space="preserve">For the CSI-RS L3 intra-frequency measurement, it will be performed without gap. </w:t>
      </w:r>
      <w:r w:rsidR="009A7467">
        <w:rPr>
          <w:rFonts w:hint="eastAsia"/>
          <w:lang w:val="en-US"/>
        </w:rPr>
        <w:t>O</w:t>
      </w:r>
      <w:r w:rsidR="009A7467">
        <w:rPr>
          <w:lang w:val="en-US"/>
        </w:rPr>
        <w:t>ne of the conditions where t</w:t>
      </w:r>
      <w:r w:rsidR="00FD5AF0">
        <w:rPr>
          <w:lang w:val="en-US"/>
        </w:rPr>
        <w:t xml:space="preserve">he </w:t>
      </w:r>
      <w:r w:rsidR="009A7467" w:rsidRPr="00E95196">
        <w:t xml:space="preserve">CSI-RS based </w:t>
      </w:r>
      <w:r w:rsidR="009A7467">
        <w:t xml:space="preserve">can be defined as the </w:t>
      </w:r>
      <w:r w:rsidR="009A7467" w:rsidRPr="00E95196">
        <w:t>intra-frequency measurement</w:t>
      </w:r>
      <w:r w:rsidR="009A7467">
        <w:t xml:space="preserve"> is the following: </w:t>
      </w:r>
    </w:p>
    <w:p w14:paraId="1B1F1F80" w14:textId="77777777" w:rsidR="00FD5AF0" w:rsidRPr="000678E0" w:rsidRDefault="00FD5AF0" w:rsidP="00FD5AF0">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75ECDE75" w14:textId="41A610F6" w:rsidR="00FD5AF0" w:rsidRDefault="009A7467" w:rsidP="00A0483B">
      <w:pPr>
        <w:rPr>
          <w:lang w:val="en-US"/>
        </w:rPr>
      </w:pPr>
      <w:r>
        <w:rPr>
          <w:lang w:val="en-US"/>
        </w:rPr>
        <w:t>To our understanding,</w:t>
      </w:r>
      <w:r w:rsidR="00AD7502">
        <w:rPr>
          <w:lang w:val="en-US"/>
        </w:rPr>
        <w:t xml:space="preserve"> for SBFD operation, </w:t>
      </w:r>
      <w:r>
        <w:rPr>
          <w:lang w:val="en-US"/>
        </w:rPr>
        <w:t xml:space="preserve">no matter with DU or DUD configuration, the center frequency of CSI-RS resource for serving cell is not impacted </w:t>
      </w:r>
      <w:r w:rsidR="00AD7502">
        <w:rPr>
          <w:lang w:val="en-US"/>
        </w:rPr>
        <w:t xml:space="preserve">and the former conditions need not update. </w:t>
      </w:r>
    </w:p>
    <w:p w14:paraId="4AEB177D" w14:textId="32C9CF97" w:rsidR="006A7A64" w:rsidRDefault="000E1460" w:rsidP="0070754E">
      <w:pPr>
        <w:snapToGrid w:val="0"/>
        <w:rPr>
          <w:szCs w:val="21"/>
        </w:rPr>
      </w:pPr>
      <w:r w:rsidRPr="0070754E">
        <w:rPr>
          <w:szCs w:val="21"/>
        </w:rPr>
        <w:t>For CSI-RS puncturing in frequency domain in SBFD symbols</w:t>
      </w:r>
      <w:r w:rsidR="0070754E" w:rsidRPr="0070754E">
        <w:rPr>
          <w:szCs w:val="21"/>
        </w:rPr>
        <w:t>, it was agreed that “For CSI-RS on SBFD symbols, SBFD-aware UE is required to measure only CSI-RS frequency resources within DL usable PRBs</w:t>
      </w:r>
      <w:r w:rsidR="0070754E">
        <w:rPr>
          <w:szCs w:val="21"/>
        </w:rPr>
        <w:t>”, t</w:t>
      </w:r>
      <w:r w:rsidR="000A0DC3">
        <w:rPr>
          <w:szCs w:val="21"/>
        </w:rPr>
        <w:t xml:space="preserve">o our understanding this applies for the serving cell CSI-RS </w:t>
      </w:r>
      <w:r w:rsidR="007F511E">
        <w:rPr>
          <w:szCs w:val="21"/>
        </w:rPr>
        <w:t>measurement. For the neighbour cell CSI-RS L3 intra-frequency measurement, if the same principle is used, some of CSI-RS resource for measurement will be punctured as well</w:t>
      </w:r>
      <w:r w:rsidR="000C09D6">
        <w:rPr>
          <w:szCs w:val="21"/>
        </w:rPr>
        <w:t xml:space="preserve">. The current requirement for CSI-RS based intra-frequency measurement requirement requires </w:t>
      </w:r>
      <w:r w:rsidR="000C09D6" w:rsidRPr="000C09D6">
        <w:t>PRBs ≥ 48</w:t>
      </w:r>
      <w:r w:rsidR="000C09D6">
        <w:t>.</w:t>
      </w:r>
      <w:r w:rsidR="007F511E">
        <w:rPr>
          <w:szCs w:val="21"/>
        </w:rPr>
        <w:t xml:space="preserve"> </w:t>
      </w:r>
      <w:r w:rsidR="000C09D6">
        <w:rPr>
          <w:szCs w:val="21"/>
        </w:rPr>
        <w:t>H</w:t>
      </w:r>
      <w:r w:rsidR="007F511E">
        <w:rPr>
          <w:szCs w:val="21"/>
        </w:rPr>
        <w:t xml:space="preserve">ence </w:t>
      </w:r>
      <w:r w:rsidR="000C09D6">
        <w:rPr>
          <w:szCs w:val="21"/>
        </w:rPr>
        <w:t xml:space="preserve">similar to the serving cell L1 CSI-RS measurement, the applicability of neighbour cell CSI-RS L3 intra-frequency measurement needs be check and </w:t>
      </w:r>
      <w:r w:rsidR="00826253">
        <w:rPr>
          <w:szCs w:val="21"/>
        </w:rPr>
        <w:t xml:space="preserve">related issues in 1-2-2 needs be addressed as well. </w:t>
      </w:r>
      <w:r w:rsidR="000C09D6">
        <w:rPr>
          <w:szCs w:val="21"/>
        </w:rPr>
        <w:t xml:space="preserve"> </w:t>
      </w:r>
    </w:p>
    <w:p w14:paraId="067C64BC" w14:textId="77777777" w:rsidR="00587861" w:rsidRPr="00885F53" w:rsidRDefault="00587861" w:rsidP="00587861">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87861" w:rsidRPr="00885F53" w14:paraId="45AC8CEF" w14:textId="77777777" w:rsidTr="00A40E16">
        <w:trPr>
          <w:jc w:val="center"/>
        </w:trPr>
        <w:tc>
          <w:tcPr>
            <w:tcW w:w="4620" w:type="dxa"/>
            <w:tcBorders>
              <w:top w:val="single" w:sz="4" w:space="0" w:color="auto"/>
              <w:left w:val="single" w:sz="4" w:space="0" w:color="auto"/>
              <w:bottom w:val="single" w:sz="4" w:space="0" w:color="auto"/>
              <w:right w:val="single" w:sz="4" w:space="0" w:color="auto"/>
            </w:tcBorders>
            <w:hideMark/>
          </w:tcPr>
          <w:p w14:paraId="6D312802" w14:textId="77777777" w:rsidR="00587861" w:rsidRPr="00885F53" w:rsidRDefault="00587861" w:rsidP="00A40E1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1D8CFE7" w14:textId="77777777" w:rsidR="00587861" w:rsidRPr="00885F53" w:rsidRDefault="00587861" w:rsidP="00A40E1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587861" w:rsidRPr="00885F53" w14:paraId="4D3570B0" w14:textId="77777777" w:rsidTr="00A40E16">
        <w:trPr>
          <w:jc w:val="center"/>
        </w:trPr>
        <w:tc>
          <w:tcPr>
            <w:tcW w:w="4620" w:type="dxa"/>
            <w:tcBorders>
              <w:top w:val="single" w:sz="4" w:space="0" w:color="auto"/>
              <w:left w:val="single" w:sz="4" w:space="0" w:color="auto"/>
              <w:bottom w:val="single" w:sz="4" w:space="0" w:color="auto"/>
              <w:right w:val="single" w:sz="4" w:space="0" w:color="auto"/>
            </w:tcBorders>
            <w:hideMark/>
          </w:tcPr>
          <w:p w14:paraId="07A799A0" w14:textId="77777777" w:rsidR="00587861" w:rsidRPr="00885F53" w:rsidRDefault="00587861" w:rsidP="00A40E1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43BD38B6" w14:textId="77777777" w:rsidR="00587861" w:rsidRPr="00885F53" w:rsidRDefault="00587861" w:rsidP="00A40E16">
            <w:pPr>
              <w:pStyle w:val="TAC"/>
            </w:pPr>
            <w:r w:rsidRPr="00444F90">
              <w:t>max(</w:t>
            </w:r>
            <w:r>
              <w:t>2</w:t>
            </w:r>
            <w:r w:rsidRPr="00444F90">
              <w:t xml:space="preserve">00ms, ceil( 5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587861" w:rsidRPr="00885F53" w14:paraId="38F497B8" w14:textId="77777777" w:rsidTr="00A40E16">
        <w:trPr>
          <w:jc w:val="center"/>
        </w:trPr>
        <w:tc>
          <w:tcPr>
            <w:tcW w:w="4620" w:type="dxa"/>
            <w:tcBorders>
              <w:top w:val="single" w:sz="4" w:space="0" w:color="auto"/>
              <w:left w:val="single" w:sz="4" w:space="0" w:color="auto"/>
              <w:bottom w:val="single" w:sz="4" w:space="0" w:color="auto"/>
              <w:right w:val="single" w:sz="4" w:space="0" w:color="auto"/>
            </w:tcBorders>
            <w:hideMark/>
          </w:tcPr>
          <w:p w14:paraId="1630F039" w14:textId="77777777" w:rsidR="00587861" w:rsidRPr="00885F53" w:rsidRDefault="00587861" w:rsidP="00A40E1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7C7DD7" w14:textId="77777777" w:rsidR="00587861" w:rsidRPr="00885F53" w:rsidRDefault="00587861" w:rsidP="00A40E16">
            <w:pPr>
              <w:pStyle w:val="TAC"/>
              <w:rPr>
                <w:b/>
              </w:rPr>
            </w:pPr>
            <w:r w:rsidRPr="00885F53">
              <w:t>max(</w:t>
            </w:r>
            <w:r>
              <w:t>2</w:t>
            </w:r>
            <w:r w:rsidRPr="00885F53">
              <w:t xml:space="preserve">00ms, ceil(1.5x 5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587861" w:rsidRPr="00053B75" w14:paraId="01356A15" w14:textId="77777777" w:rsidTr="00A40E16">
        <w:trPr>
          <w:jc w:val="center"/>
        </w:trPr>
        <w:tc>
          <w:tcPr>
            <w:tcW w:w="4620" w:type="dxa"/>
            <w:tcBorders>
              <w:top w:val="single" w:sz="4" w:space="0" w:color="auto"/>
              <w:left w:val="single" w:sz="4" w:space="0" w:color="auto"/>
              <w:bottom w:val="single" w:sz="4" w:space="0" w:color="auto"/>
              <w:right w:val="single" w:sz="4" w:space="0" w:color="auto"/>
            </w:tcBorders>
            <w:hideMark/>
          </w:tcPr>
          <w:p w14:paraId="1A6D3601" w14:textId="77777777" w:rsidR="00587861" w:rsidRPr="00885F53" w:rsidRDefault="00587861" w:rsidP="00A40E1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BD74C4" w14:textId="77777777" w:rsidR="00587861" w:rsidRPr="007C55F6" w:rsidRDefault="00587861" w:rsidP="00A40E16">
            <w:pPr>
              <w:pStyle w:val="TAC"/>
              <w:rPr>
                <w:b/>
                <w:lang w:val="fr-FR"/>
              </w:rPr>
            </w:pPr>
            <w:r w:rsidRPr="00885F53">
              <w:t xml:space="preserve">ceil( 5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587861" w:rsidRPr="00885F53" w14:paraId="447CB27D" w14:textId="77777777" w:rsidTr="00A40E1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336A29" w14:textId="77777777" w:rsidR="00587861" w:rsidRPr="00885F53" w:rsidRDefault="00587861" w:rsidP="00A40E1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 xml:space="preserve">CSI-RS configuration </w:t>
            </w:r>
            <w:r w:rsidRPr="00487ABB">
              <w:rPr>
                <w:highlight w:val="yellow"/>
              </w:rPr>
              <w:t>with {D=3 with PRBs ≥ 48}.</w:t>
            </w:r>
            <w:r>
              <w:t xml:space="preserve"> D is frequency domain density for the 1-port CSI-RS for L3 mobility defined in clause 7.4.1 of TS38.211 [6].</w:t>
            </w:r>
          </w:p>
        </w:tc>
      </w:tr>
    </w:tbl>
    <w:p w14:paraId="032D9366" w14:textId="77777777" w:rsidR="00587861" w:rsidRDefault="00587861" w:rsidP="0070754E">
      <w:pPr>
        <w:snapToGrid w:val="0"/>
        <w:rPr>
          <w:szCs w:val="21"/>
        </w:rPr>
      </w:pPr>
    </w:p>
    <w:p w14:paraId="37F0FA97" w14:textId="463F386F" w:rsidR="006A7A64" w:rsidRPr="00BE5422" w:rsidRDefault="00BE5422" w:rsidP="006A7A64">
      <w:pPr>
        <w:rPr>
          <w:b/>
          <w:szCs w:val="21"/>
        </w:rPr>
      </w:pPr>
      <w:r w:rsidRPr="00BE5422">
        <w:rPr>
          <w:b/>
          <w:szCs w:val="21"/>
        </w:rPr>
        <w:t>Proposal 5</w:t>
      </w:r>
      <w:r w:rsidR="006A7A64" w:rsidRPr="00BE5422">
        <w:rPr>
          <w:b/>
          <w:szCs w:val="21"/>
        </w:rPr>
        <w:t xml:space="preserve">: </w:t>
      </w:r>
      <w:r w:rsidR="006B02FC" w:rsidRPr="00BE5422">
        <w:rPr>
          <w:b/>
          <w:szCs w:val="21"/>
        </w:rPr>
        <w:t>For CSI-RS puncturing in frequency domain in SBFD symbols</w:t>
      </w:r>
      <w:r w:rsidR="00A01FF4" w:rsidRPr="00BE5422">
        <w:rPr>
          <w:b/>
          <w:szCs w:val="21"/>
        </w:rPr>
        <w:t>, the neighbour cell CSI-RS L3 intra-frequency measurement will be impacted. The</w:t>
      </w:r>
      <w:r w:rsidR="00587861" w:rsidRPr="00BE5422">
        <w:rPr>
          <w:b/>
          <w:szCs w:val="21"/>
        </w:rPr>
        <w:t xml:space="preserve"> related issues in 1-2-2 needs be addressed for CSI-RS L3 intra-frequency measurement, i.e., the number required for consecutive CSI-RS PRBs when the requirement is applicable; if the consecutive CSI-RS PRBs is satisfied however it is split across the two </w:t>
      </w:r>
      <w:proofErr w:type="spellStart"/>
      <w:r w:rsidR="00587861" w:rsidRPr="00BE5422">
        <w:rPr>
          <w:b/>
          <w:szCs w:val="21"/>
        </w:rPr>
        <w:t>subbands</w:t>
      </w:r>
      <w:proofErr w:type="spellEnd"/>
      <w:r w:rsidR="00A01FF4" w:rsidRPr="00BE5422">
        <w:rPr>
          <w:b/>
          <w:szCs w:val="21"/>
        </w:rPr>
        <w:t xml:space="preserve">. </w:t>
      </w:r>
    </w:p>
    <w:p w14:paraId="02117BB1" w14:textId="5C8BB6BD" w:rsidR="003F7E4D" w:rsidRPr="00BE61E3" w:rsidRDefault="00645758" w:rsidP="00A0483B">
      <w:pPr>
        <w:rPr>
          <w:szCs w:val="21"/>
        </w:rPr>
      </w:pPr>
      <w:r w:rsidRPr="00793D70">
        <w:rPr>
          <w:szCs w:val="21"/>
        </w:rPr>
        <w:t>For CSI-RS distributed over SBFD and non-SBFD symbols</w:t>
      </w:r>
      <w:r>
        <w:rPr>
          <w:szCs w:val="21"/>
        </w:rPr>
        <w:t xml:space="preserve">, </w:t>
      </w:r>
      <w:r w:rsidR="00391BAC">
        <w:rPr>
          <w:szCs w:val="21"/>
        </w:rPr>
        <w:t xml:space="preserve">since the UE does not know whether the neighbour cell has any SBFD configuration nor the detail SBFD configuration if it is configured. Hence even with the following RAN1 agreement, it is still unclear how to perform </w:t>
      </w:r>
      <w:r w:rsidR="00391BAC" w:rsidRPr="00391BAC">
        <w:rPr>
          <w:szCs w:val="21"/>
        </w:rPr>
        <w:t>L3 intra-frequency measurement</w:t>
      </w:r>
      <w:r w:rsidR="00391BAC">
        <w:rPr>
          <w:szCs w:val="21"/>
        </w:rPr>
        <w:t xml:space="preserve"> hence it is suggested that the CSI-RS based </w:t>
      </w:r>
      <w:r w:rsidR="00391BAC" w:rsidRPr="00391BAC">
        <w:rPr>
          <w:szCs w:val="21"/>
        </w:rPr>
        <w:t>L3 intra-frequency measurement</w:t>
      </w:r>
      <w:r w:rsidR="00391BAC">
        <w:rPr>
          <w:szCs w:val="21"/>
        </w:rPr>
        <w:t xml:space="preserve"> could be deprioritized. </w:t>
      </w:r>
      <w:r>
        <w:rPr>
          <w:szCs w:val="21"/>
        </w:rPr>
        <w:t xml:space="preserve"> </w:t>
      </w:r>
    </w:p>
    <w:p w14:paraId="750C8AD4" w14:textId="77777777" w:rsidR="00DE3BFB" w:rsidRPr="00A06017" w:rsidRDefault="00DE3BFB" w:rsidP="00DE3BFB">
      <w:pPr>
        <w:rPr>
          <w:b/>
          <w:bCs/>
          <w:sz w:val="16"/>
          <w:szCs w:val="16"/>
          <w:highlight w:val="green"/>
        </w:rPr>
      </w:pPr>
      <w:r w:rsidRPr="00A06017">
        <w:rPr>
          <w:rFonts w:hint="eastAsia"/>
          <w:b/>
          <w:bCs/>
          <w:sz w:val="16"/>
          <w:szCs w:val="16"/>
          <w:highlight w:val="green"/>
        </w:rPr>
        <w:t>Agreement #118b</w:t>
      </w:r>
    </w:p>
    <w:p w14:paraId="682BBADC" w14:textId="7D36DCE0" w:rsidR="000742AE" w:rsidRPr="00A0483B" w:rsidRDefault="00DE3BFB" w:rsidP="00DE3BFB">
      <w:r w:rsidRPr="00A06017">
        <w:rPr>
          <w:rFonts w:hint="eastAsia"/>
          <w:sz w:val="16"/>
          <w:szCs w:val="16"/>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25B7853F" w14:textId="7D0991BA" w:rsidR="000742AE" w:rsidRPr="00346A8A" w:rsidRDefault="00D741D7" w:rsidP="003336AF">
      <w:pPr>
        <w:rPr>
          <w:b/>
          <w:lang w:val="en-US"/>
        </w:rPr>
      </w:pPr>
      <w:r w:rsidRPr="00346A8A">
        <w:rPr>
          <w:b/>
          <w:lang w:val="en-US"/>
        </w:rPr>
        <w:t>Proposal 6: T</w:t>
      </w:r>
      <w:r w:rsidRPr="00346A8A">
        <w:rPr>
          <w:b/>
          <w:szCs w:val="21"/>
        </w:rPr>
        <w:t>he CSI-RS based L3 intra-frequency measurement could be deprioritized.</w:t>
      </w:r>
    </w:p>
    <w:p w14:paraId="4043A23C" w14:textId="77777777" w:rsidR="00D3746C" w:rsidRPr="00D8133A" w:rsidRDefault="00D3746C" w:rsidP="00D3746C">
      <w:pPr>
        <w:keepNext/>
        <w:keepLines/>
        <w:spacing w:before="120"/>
        <w:outlineLvl w:val="3"/>
        <w:rPr>
          <w:rFonts w:ascii="Arial" w:hAnsi="Arial"/>
          <w:szCs w:val="18"/>
          <w:lang w:val="sv-SE"/>
        </w:rPr>
      </w:pPr>
      <w:r w:rsidRPr="00D8133A">
        <w:rPr>
          <w:rFonts w:ascii="Arial" w:hAnsi="Arial"/>
          <w:szCs w:val="18"/>
          <w:lang w:val="sv-SE"/>
        </w:rPr>
        <w:t xml:space="preserve">Issue 1-2-4: Requirements for scheduling restriction  </w:t>
      </w:r>
    </w:p>
    <w:p w14:paraId="7DB3A2CC" w14:textId="77777777" w:rsidR="00D3746C" w:rsidRPr="00793D70" w:rsidRDefault="00D3746C" w:rsidP="00D3746C">
      <w:pPr>
        <w:numPr>
          <w:ilvl w:val="0"/>
          <w:numId w:val="23"/>
        </w:numPr>
        <w:suppressAutoHyphens w:val="0"/>
        <w:overflowPunct/>
        <w:autoSpaceDE/>
        <w:spacing w:after="120"/>
        <w:ind w:left="720"/>
        <w:textAlignment w:val="auto"/>
        <w:rPr>
          <w:szCs w:val="24"/>
        </w:rPr>
      </w:pPr>
      <w:r w:rsidRPr="00793D70">
        <w:rPr>
          <w:szCs w:val="24"/>
        </w:rPr>
        <w:t>Agreements (from Wed AH session)</w:t>
      </w:r>
    </w:p>
    <w:p w14:paraId="6F79657E" w14:textId="77777777" w:rsidR="00D3746C" w:rsidRPr="00793D70" w:rsidRDefault="00D3746C" w:rsidP="00D3746C">
      <w:pPr>
        <w:pStyle w:val="a3"/>
        <w:numPr>
          <w:ilvl w:val="1"/>
          <w:numId w:val="23"/>
        </w:numPr>
        <w:snapToGrid w:val="0"/>
        <w:ind w:left="1440"/>
        <w:rPr>
          <w:szCs w:val="21"/>
        </w:rPr>
      </w:pPr>
      <w:r w:rsidRPr="00793D70">
        <w:rPr>
          <w:szCs w:val="21"/>
        </w:rPr>
        <w:t xml:space="preserve">For DL/UL transition, e.g. after SSB measurement, further check RAN1 agreements and potential impact to RAN4 scheduling restriction. </w:t>
      </w:r>
    </w:p>
    <w:p w14:paraId="1F377681" w14:textId="77777777" w:rsidR="00D3746C" w:rsidRPr="00793D70" w:rsidRDefault="00D3746C" w:rsidP="00D3746C">
      <w:pPr>
        <w:pStyle w:val="a3"/>
        <w:numPr>
          <w:ilvl w:val="1"/>
          <w:numId w:val="23"/>
        </w:numPr>
        <w:snapToGrid w:val="0"/>
        <w:ind w:left="1440"/>
        <w:rPr>
          <w:szCs w:val="21"/>
        </w:rPr>
      </w:pPr>
      <w:r w:rsidRPr="00793D70">
        <w:rPr>
          <w:rFonts w:hint="eastAsia"/>
          <w:szCs w:val="21"/>
        </w:rPr>
        <w:t>F</w:t>
      </w:r>
      <w:r w:rsidRPr="00793D70">
        <w:rPr>
          <w:szCs w:val="21"/>
        </w:rPr>
        <w:t>urther discuss the impact to inter-frequency SSB measurement without gap case.</w:t>
      </w:r>
    </w:p>
    <w:p w14:paraId="2DCA03B6" w14:textId="77777777" w:rsidR="00950FD4" w:rsidRPr="00C93AA6" w:rsidRDefault="00A44F2F" w:rsidP="00950FD4">
      <w:pPr>
        <w:spacing w:after="0"/>
        <w:contextualSpacing/>
        <w:rPr>
          <w:rFonts w:eastAsia="Batang"/>
        </w:rPr>
      </w:pPr>
      <w:r w:rsidRPr="00950FD4">
        <w:rPr>
          <w:lang w:val="en-US"/>
        </w:rPr>
        <w:t xml:space="preserve">For the scheduling </w:t>
      </w:r>
      <w:r w:rsidR="00950FD4" w:rsidRPr="00950FD4">
        <w:rPr>
          <w:lang w:val="en-US"/>
        </w:rPr>
        <w:t>restriction</w:t>
      </w:r>
      <w:r w:rsidR="00950FD4">
        <w:rPr>
          <w:lang w:val="en-US"/>
        </w:rPr>
        <w:t xml:space="preserve"> due to DL/UL </w:t>
      </w:r>
      <w:r w:rsidR="00950FD4" w:rsidRPr="00950FD4">
        <w:rPr>
          <w:lang w:val="en-US"/>
        </w:rPr>
        <w:t xml:space="preserve">transition, </w:t>
      </w:r>
      <w:r w:rsidR="00950FD4">
        <w:rPr>
          <w:lang w:val="en-US"/>
        </w:rPr>
        <w:t xml:space="preserve">the RAN1 116 agreement on collision handling </w:t>
      </w:r>
      <w:r w:rsidR="00950FD4" w:rsidRPr="00950FD4">
        <w:rPr>
          <w:lang w:val="en-US"/>
        </w:rPr>
        <w:t xml:space="preserve">between DL reception in DL </w:t>
      </w:r>
      <w:proofErr w:type="spellStart"/>
      <w:r w:rsidR="00950FD4" w:rsidRPr="00950FD4">
        <w:rPr>
          <w:lang w:val="en-US"/>
        </w:rPr>
        <w:t>subband</w:t>
      </w:r>
      <w:proofErr w:type="spellEnd"/>
      <w:r w:rsidR="00950FD4" w:rsidRPr="00950FD4">
        <w:rPr>
          <w:lang w:val="en-US"/>
        </w:rPr>
        <w:t xml:space="preserve">(s) and UL transmission in UL </w:t>
      </w:r>
      <w:proofErr w:type="spellStart"/>
      <w:r w:rsidR="00950FD4" w:rsidRPr="00950FD4">
        <w:rPr>
          <w:lang w:val="en-US"/>
        </w:rPr>
        <w:t>subband</w:t>
      </w:r>
      <w:proofErr w:type="spellEnd"/>
      <w:r w:rsidR="00950FD4" w:rsidRPr="00950FD4">
        <w:rPr>
          <w:lang w:val="en-US"/>
        </w:rPr>
        <w:t xml:space="preserve"> in a SBFD symbol for SBFD-aware UEs is sufficient and there is no necessity for RAN4 to update current scheduling restriction</w:t>
      </w:r>
      <w:r w:rsidR="00950FD4">
        <w:rPr>
          <w:lang w:val="en-US"/>
        </w:rPr>
        <w:t xml:space="preserve">. </w:t>
      </w:r>
      <w:r w:rsidR="00547872">
        <w:rPr>
          <w:lang w:val="en-US"/>
        </w:rPr>
        <w:t>There is also no new impact from t</w:t>
      </w:r>
      <w:r w:rsidR="005C0873">
        <w:rPr>
          <w:lang w:val="en-US"/>
        </w:rPr>
        <w:t xml:space="preserve">he latest RAN1 119 </w:t>
      </w:r>
      <w:r w:rsidR="00547872">
        <w:rPr>
          <w:lang w:val="en-US"/>
        </w:rPr>
        <w:t xml:space="preserve">agreements. </w:t>
      </w:r>
    </w:p>
    <w:p w14:paraId="39FD3695" w14:textId="77777777" w:rsidR="00BB7EDD" w:rsidRDefault="00BB7EDD" w:rsidP="003336AF">
      <w:pPr>
        <w:rPr>
          <w:szCs w:val="21"/>
        </w:rPr>
      </w:pPr>
    </w:p>
    <w:p w14:paraId="4223C753" w14:textId="77777777" w:rsidR="00BB7EDD" w:rsidRDefault="00BF5327" w:rsidP="003336AF">
      <w:pPr>
        <w:rPr>
          <w:rFonts w:eastAsiaTheme="minorEastAsia"/>
        </w:rPr>
      </w:pPr>
      <w:r>
        <w:rPr>
          <w:szCs w:val="21"/>
        </w:rPr>
        <w:t xml:space="preserve">Regarding </w:t>
      </w:r>
      <w:r w:rsidR="00370EAD">
        <w:rPr>
          <w:szCs w:val="21"/>
        </w:rPr>
        <w:t xml:space="preserve">the second bullet of issue 1-2-4, </w:t>
      </w:r>
      <w:r w:rsidR="008F5ACE">
        <w:rPr>
          <w:szCs w:val="21"/>
        </w:rPr>
        <w:t xml:space="preserve">the issue is for the UE support Rel-16 inter-frequency measurement without gap, </w:t>
      </w:r>
      <w:r w:rsidR="00A766C2">
        <w:rPr>
          <w:szCs w:val="21"/>
        </w:rPr>
        <w:t xml:space="preserve">the neighbour cell SSB can be measured within the DL </w:t>
      </w:r>
      <w:proofErr w:type="spellStart"/>
      <w:r w:rsidR="00A766C2">
        <w:rPr>
          <w:szCs w:val="21"/>
        </w:rPr>
        <w:t>subband</w:t>
      </w:r>
      <w:proofErr w:type="spellEnd"/>
      <w:r w:rsidR="00A766C2">
        <w:rPr>
          <w:szCs w:val="21"/>
        </w:rPr>
        <w:t xml:space="preserve"> and within the active BWP or outside DL </w:t>
      </w:r>
      <w:proofErr w:type="spellStart"/>
      <w:r w:rsidR="00A766C2">
        <w:rPr>
          <w:szCs w:val="21"/>
        </w:rPr>
        <w:t>subband</w:t>
      </w:r>
      <w:proofErr w:type="spellEnd"/>
      <w:r w:rsidR="00A766C2">
        <w:rPr>
          <w:szCs w:val="21"/>
        </w:rPr>
        <w:t xml:space="preserve"> however still within the active BWP. For the first scenario where actually the neighbour cell SSB is completely contained within the DL </w:t>
      </w:r>
      <w:proofErr w:type="spellStart"/>
      <w:r w:rsidR="00A766C2">
        <w:rPr>
          <w:szCs w:val="21"/>
        </w:rPr>
        <w:t>subband</w:t>
      </w:r>
      <w:proofErr w:type="spellEnd"/>
      <w:r w:rsidR="00A766C2">
        <w:rPr>
          <w:szCs w:val="21"/>
        </w:rPr>
        <w:t xml:space="preserve">, </w:t>
      </w:r>
      <w:r w:rsidR="00314D6C">
        <w:rPr>
          <w:rFonts w:eastAsiaTheme="minorEastAsia"/>
          <w:lang w:val="en-US"/>
        </w:rPr>
        <w:t xml:space="preserve">existing scheduling </w:t>
      </w:r>
      <w:r w:rsidR="00314D6C">
        <w:rPr>
          <w:rFonts w:eastAsiaTheme="minorEastAsia"/>
        </w:rPr>
        <w:t>restriction</w:t>
      </w:r>
      <w:r w:rsidR="00314D6C">
        <w:rPr>
          <w:rFonts w:eastAsiaTheme="minorEastAsia"/>
          <w:lang w:val="en-US"/>
        </w:rPr>
        <w:t xml:space="preserve"> is sufficient and no extra update is needed. </w:t>
      </w:r>
      <w:r w:rsidR="00BB7EDD">
        <w:rPr>
          <w:rFonts w:eastAsiaTheme="minorEastAsia"/>
          <w:lang w:val="en-US"/>
        </w:rPr>
        <w:t xml:space="preserve">However when the neighbor cell SSB is </w:t>
      </w:r>
      <w:r w:rsidR="00BB7EDD">
        <w:rPr>
          <w:szCs w:val="21"/>
        </w:rPr>
        <w:t xml:space="preserve">outside DL </w:t>
      </w:r>
      <w:proofErr w:type="spellStart"/>
      <w:r w:rsidR="00BB7EDD">
        <w:rPr>
          <w:szCs w:val="21"/>
        </w:rPr>
        <w:t>subband</w:t>
      </w:r>
      <w:proofErr w:type="spellEnd"/>
      <w:r w:rsidR="00BB7EDD">
        <w:rPr>
          <w:szCs w:val="21"/>
        </w:rPr>
        <w:t xml:space="preserve"> however still within the active BWP, update on existing </w:t>
      </w:r>
      <w:r w:rsidR="00BB7EDD">
        <w:rPr>
          <w:rFonts w:eastAsiaTheme="minorEastAsia"/>
          <w:lang w:val="en-US"/>
        </w:rPr>
        <w:t xml:space="preserve">scheduling </w:t>
      </w:r>
      <w:r w:rsidR="00BB7EDD">
        <w:rPr>
          <w:rFonts w:eastAsiaTheme="minorEastAsia"/>
        </w:rPr>
        <w:t xml:space="preserve">restriction is needed and the </w:t>
      </w:r>
      <w:r w:rsidR="00BB7EDD">
        <w:rPr>
          <w:rFonts w:eastAsiaTheme="minorEastAsia"/>
          <w:lang w:val="en-US"/>
        </w:rPr>
        <w:t xml:space="preserve">scheduling </w:t>
      </w:r>
      <w:r w:rsidR="00BB7EDD">
        <w:rPr>
          <w:rFonts w:eastAsiaTheme="minorEastAsia"/>
        </w:rPr>
        <w:t xml:space="preserve">restriction in section 9.3.9.4 can be used as a reference. In addition, </w:t>
      </w:r>
      <w:r w:rsidR="00BB7EDD" w:rsidRPr="00287C48">
        <w:rPr>
          <w:rFonts w:eastAsiaTheme="minorEastAsia"/>
        </w:rPr>
        <w:t xml:space="preserve">UE is </w:t>
      </w:r>
      <w:r w:rsidR="00BB7EDD">
        <w:rPr>
          <w:rFonts w:eastAsiaTheme="minorEastAsia"/>
        </w:rPr>
        <w:t xml:space="preserve">also </w:t>
      </w:r>
      <w:r w:rsidR="00BB7EDD" w:rsidRPr="00287C48">
        <w:rPr>
          <w:rFonts w:eastAsiaTheme="minorEastAsia"/>
        </w:rPr>
        <w:t xml:space="preserve">not expected to </w:t>
      </w:r>
      <w:r w:rsidR="00BB7EDD">
        <w:rPr>
          <w:rFonts w:eastAsiaTheme="minorEastAsia"/>
        </w:rPr>
        <w:t>have reception on data</w:t>
      </w:r>
      <w:r w:rsidR="00BB7EDD" w:rsidRPr="00287C48">
        <w:rPr>
          <w:rFonts w:eastAsiaTheme="minorEastAsia"/>
        </w:rPr>
        <w:t xml:space="preserve"> outside DL </w:t>
      </w:r>
      <w:proofErr w:type="spellStart"/>
      <w:r w:rsidR="00BB7EDD" w:rsidRPr="00287C48">
        <w:rPr>
          <w:rFonts w:eastAsiaTheme="minorEastAsia"/>
        </w:rPr>
        <w:t>subband</w:t>
      </w:r>
      <w:proofErr w:type="spellEnd"/>
      <w:r w:rsidR="00BB7EDD" w:rsidRPr="00287C48">
        <w:rPr>
          <w:rFonts w:eastAsiaTheme="minorEastAsia"/>
        </w:rPr>
        <w:t xml:space="preserve"> on SBFD symbol</w:t>
      </w:r>
      <w:r w:rsidR="00BB7EDD">
        <w:rPr>
          <w:rFonts w:eastAsiaTheme="minorEastAsia"/>
        </w:rPr>
        <w:t>.</w:t>
      </w:r>
    </w:p>
    <w:p w14:paraId="71A282C8" w14:textId="3A5FBFD5" w:rsidR="00BF5327" w:rsidRPr="00AD1566" w:rsidRDefault="00BB7EDD" w:rsidP="003336AF">
      <w:pPr>
        <w:rPr>
          <w:b/>
          <w:lang w:val="en-US"/>
        </w:rPr>
      </w:pPr>
      <w:r w:rsidRPr="00AD1566">
        <w:rPr>
          <w:b/>
          <w:lang w:val="en-US"/>
        </w:rPr>
        <w:t xml:space="preserve">Proposal </w:t>
      </w:r>
      <w:r w:rsidR="009531FA">
        <w:rPr>
          <w:b/>
          <w:lang w:val="en-US"/>
        </w:rPr>
        <w:t>7</w:t>
      </w:r>
      <w:r w:rsidRPr="00AD1566">
        <w:rPr>
          <w:b/>
          <w:lang w:val="en-US"/>
        </w:rPr>
        <w:t xml:space="preserve">: </w:t>
      </w:r>
      <w:r w:rsidR="00AD1566" w:rsidRPr="00AD1566">
        <w:rPr>
          <w:b/>
          <w:szCs w:val="21"/>
        </w:rPr>
        <w:t xml:space="preserve">For the UE support Rel-16 inter-frequency measurement without gap, </w:t>
      </w:r>
      <w:r w:rsidR="00AD1566" w:rsidRPr="00AD1566">
        <w:rPr>
          <w:rFonts w:eastAsiaTheme="minorEastAsia"/>
          <w:b/>
          <w:lang w:val="en-US"/>
        </w:rPr>
        <w:t xml:space="preserve">when the neighbor cell SSB is </w:t>
      </w:r>
      <w:r w:rsidR="00AD1566" w:rsidRPr="00AD1566">
        <w:rPr>
          <w:b/>
          <w:szCs w:val="21"/>
        </w:rPr>
        <w:t xml:space="preserve">outside DL </w:t>
      </w:r>
      <w:proofErr w:type="spellStart"/>
      <w:r w:rsidR="00AD1566" w:rsidRPr="00AD1566">
        <w:rPr>
          <w:b/>
          <w:szCs w:val="21"/>
        </w:rPr>
        <w:t>subband</w:t>
      </w:r>
      <w:proofErr w:type="spellEnd"/>
      <w:r w:rsidR="00AD1566" w:rsidRPr="00AD1566">
        <w:rPr>
          <w:b/>
          <w:szCs w:val="21"/>
        </w:rPr>
        <w:t xml:space="preserve"> however still within the active BWP, update on existing </w:t>
      </w:r>
      <w:r w:rsidR="00AD1566" w:rsidRPr="00AD1566">
        <w:rPr>
          <w:rFonts w:eastAsiaTheme="minorEastAsia"/>
          <w:b/>
          <w:lang w:val="en-US"/>
        </w:rPr>
        <w:t xml:space="preserve">scheduling </w:t>
      </w:r>
      <w:r w:rsidR="00AD1566" w:rsidRPr="00AD1566">
        <w:rPr>
          <w:rFonts w:eastAsiaTheme="minorEastAsia"/>
          <w:b/>
        </w:rPr>
        <w:t xml:space="preserve">restriction is needed and the </w:t>
      </w:r>
      <w:r w:rsidR="00AD1566" w:rsidRPr="00AD1566">
        <w:rPr>
          <w:rFonts w:eastAsiaTheme="minorEastAsia"/>
          <w:b/>
          <w:lang w:val="en-US"/>
        </w:rPr>
        <w:t xml:space="preserve">scheduling </w:t>
      </w:r>
      <w:r w:rsidR="00AD1566" w:rsidRPr="00AD1566">
        <w:rPr>
          <w:rFonts w:eastAsiaTheme="minorEastAsia"/>
          <w:b/>
        </w:rPr>
        <w:t>restriction in section 9.3.9.4 can be used as a reference.</w:t>
      </w:r>
    </w:p>
    <w:p w14:paraId="02802560" w14:textId="77777777" w:rsidR="00036174" w:rsidRPr="00C03980" w:rsidRDefault="00036174" w:rsidP="00C03980">
      <w:pPr>
        <w:keepNext/>
        <w:keepLines/>
        <w:spacing w:before="120"/>
        <w:outlineLvl w:val="3"/>
        <w:rPr>
          <w:rFonts w:ascii="Arial" w:hAnsi="Arial"/>
          <w:szCs w:val="18"/>
          <w:lang w:val="sv-SE"/>
        </w:rPr>
      </w:pPr>
      <w:r w:rsidRPr="00C03980">
        <w:rPr>
          <w:rFonts w:ascii="Arial" w:hAnsi="Arial"/>
          <w:szCs w:val="18"/>
          <w:lang w:val="sv-SE"/>
        </w:rPr>
        <w:t xml:space="preserve">Issue 1-2-5: Requirements for RACH requirements  </w:t>
      </w:r>
    </w:p>
    <w:p w14:paraId="09268AF3" w14:textId="77777777" w:rsidR="00036174" w:rsidRPr="00793D70" w:rsidRDefault="00036174" w:rsidP="00036174">
      <w:pPr>
        <w:pStyle w:val="a3"/>
        <w:numPr>
          <w:ilvl w:val="0"/>
          <w:numId w:val="23"/>
        </w:numPr>
        <w:ind w:left="720"/>
        <w:rPr>
          <w:color w:val="0070C0"/>
        </w:rPr>
      </w:pPr>
      <w:r w:rsidRPr="00793D70">
        <w:rPr>
          <w:color w:val="0070C0"/>
        </w:rPr>
        <w:t>Recommended WF</w:t>
      </w:r>
    </w:p>
    <w:p w14:paraId="26AD532A" w14:textId="77777777" w:rsidR="00036174" w:rsidRPr="00793D70" w:rsidRDefault="00036174" w:rsidP="00036174">
      <w:pPr>
        <w:numPr>
          <w:ilvl w:val="1"/>
          <w:numId w:val="23"/>
        </w:numPr>
        <w:suppressAutoHyphens w:val="0"/>
        <w:overflowPunct/>
        <w:autoSpaceDE/>
        <w:spacing w:after="120"/>
        <w:ind w:left="1440"/>
        <w:textAlignment w:val="auto"/>
        <w:rPr>
          <w:color w:val="0070C0"/>
          <w:szCs w:val="24"/>
        </w:rPr>
      </w:pPr>
      <w:r w:rsidRPr="00793D70">
        <w:rPr>
          <w:color w:val="0070C0"/>
          <w:szCs w:val="24"/>
        </w:rPr>
        <w:t>Further discuss the issue.</w:t>
      </w:r>
    </w:p>
    <w:p w14:paraId="625C3648" w14:textId="77777777" w:rsidR="00036174" w:rsidRPr="00C03980" w:rsidRDefault="00036174" w:rsidP="00C03980">
      <w:pPr>
        <w:keepNext/>
        <w:keepLines/>
        <w:spacing w:before="120"/>
        <w:outlineLvl w:val="3"/>
        <w:rPr>
          <w:rFonts w:ascii="Arial" w:hAnsi="Arial"/>
          <w:szCs w:val="18"/>
          <w:lang w:val="sv-SE"/>
        </w:rPr>
      </w:pPr>
      <w:r w:rsidRPr="00C03980">
        <w:rPr>
          <w:rFonts w:ascii="Arial" w:hAnsi="Arial"/>
          <w:szCs w:val="18"/>
          <w:lang w:val="sv-SE"/>
        </w:rPr>
        <w:lastRenderedPageBreak/>
        <w:t xml:space="preserve">Issue 1-2-6: Requirements for UL PC and or spatial relation update  </w:t>
      </w:r>
    </w:p>
    <w:p w14:paraId="069B566B" w14:textId="77777777" w:rsidR="00036174" w:rsidRPr="00793D70" w:rsidRDefault="00036174" w:rsidP="00036174">
      <w:pPr>
        <w:pStyle w:val="a3"/>
        <w:numPr>
          <w:ilvl w:val="0"/>
          <w:numId w:val="23"/>
        </w:numPr>
        <w:ind w:left="720"/>
        <w:rPr>
          <w:color w:val="0070C0"/>
        </w:rPr>
      </w:pPr>
      <w:r w:rsidRPr="00793D70">
        <w:rPr>
          <w:color w:val="0070C0"/>
        </w:rPr>
        <w:t>Recommended WF</w:t>
      </w:r>
    </w:p>
    <w:p w14:paraId="104EF208" w14:textId="77777777" w:rsidR="00036174" w:rsidRPr="00793D70" w:rsidRDefault="00036174" w:rsidP="00036174">
      <w:pPr>
        <w:numPr>
          <w:ilvl w:val="1"/>
          <w:numId w:val="23"/>
        </w:numPr>
        <w:suppressAutoHyphens w:val="0"/>
        <w:overflowPunct/>
        <w:autoSpaceDE/>
        <w:spacing w:after="120"/>
        <w:ind w:left="1440"/>
        <w:textAlignment w:val="auto"/>
        <w:rPr>
          <w:color w:val="0070C0"/>
          <w:szCs w:val="24"/>
        </w:rPr>
      </w:pPr>
      <w:r w:rsidRPr="00793D70">
        <w:rPr>
          <w:color w:val="0070C0"/>
          <w:szCs w:val="24"/>
        </w:rPr>
        <w:t>Interested companies are encouraged to bring proposals on exact RRM impacts, if any</w:t>
      </w:r>
    </w:p>
    <w:p w14:paraId="276B1E67" w14:textId="77777777" w:rsidR="00036174" w:rsidRPr="00C03980" w:rsidRDefault="00036174" w:rsidP="00C03980">
      <w:pPr>
        <w:keepNext/>
        <w:keepLines/>
        <w:spacing w:before="120"/>
        <w:outlineLvl w:val="3"/>
        <w:rPr>
          <w:rFonts w:ascii="Arial" w:hAnsi="Arial"/>
          <w:szCs w:val="18"/>
          <w:lang w:val="sv-SE"/>
        </w:rPr>
      </w:pPr>
      <w:r w:rsidRPr="00C03980">
        <w:rPr>
          <w:rFonts w:ascii="Arial" w:hAnsi="Arial"/>
          <w:szCs w:val="18"/>
          <w:lang w:val="sv-SE"/>
        </w:rPr>
        <w:t xml:space="preserve">Issue 1-2-8: Requirements for UL resource muting   </w:t>
      </w:r>
    </w:p>
    <w:p w14:paraId="537A12C9" w14:textId="77777777" w:rsidR="00036174" w:rsidRPr="00793D70" w:rsidRDefault="00036174" w:rsidP="00036174">
      <w:pPr>
        <w:pStyle w:val="a3"/>
        <w:numPr>
          <w:ilvl w:val="0"/>
          <w:numId w:val="23"/>
        </w:numPr>
        <w:ind w:left="720"/>
        <w:rPr>
          <w:color w:val="0070C0"/>
        </w:rPr>
      </w:pPr>
      <w:r w:rsidRPr="00793D70">
        <w:rPr>
          <w:color w:val="0070C0"/>
        </w:rPr>
        <w:t>Recommended WF</w:t>
      </w:r>
    </w:p>
    <w:p w14:paraId="0D2F79CC" w14:textId="77777777" w:rsidR="00036174" w:rsidRPr="00793D70" w:rsidRDefault="00036174" w:rsidP="00036174">
      <w:pPr>
        <w:numPr>
          <w:ilvl w:val="1"/>
          <w:numId w:val="23"/>
        </w:numPr>
        <w:suppressAutoHyphens w:val="0"/>
        <w:overflowPunct/>
        <w:autoSpaceDE/>
        <w:spacing w:after="120"/>
        <w:ind w:left="1440"/>
        <w:textAlignment w:val="auto"/>
        <w:rPr>
          <w:color w:val="0070C0"/>
          <w:szCs w:val="24"/>
        </w:rPr>
      </w:pPr>
      <w:r w:rsidRPr="00793D70">
        <w:rPr>
          <w:color w:val="0070C0"/>
          <w:szCs w:val="24"/>
        </w:rPr>
        <w:t>Interested companies are encouraged to bring proposals on exact RRM impacts, if any</w:t>
      </w:r>
    </w:p>
    <w:p w14:paraId="575BBDC6" w14:textId="77777777" w:rsidR="002F5F1F" w:rsidRDefault="006E3DA9" w:rsidP="00BB32D5">
      <w:pPr>
        <w:rPr>
          <w:szCs w:val="21"/>
        </w:rPr>
      </w:pPr>
      <w:r w:rsidRPr="006E3DA9">
        <w:rPr>
          <w:szCs w:val="21"/>
        </w:rPr>
        <w:t>For the impact of the SBFD operation on</w:t>
      </w:r>
      <w:r w:rsidR="00B766AC">
        <w:rPr>
          <w:szCs w:val="21"/>
        </w:rPr>
        <w:t xml:space="preserve"> </w:t>
      </w:r>
      <w:r w:rsidR="00B766AC" w:rsidRPr="00B766AC">
        <w:rPr>
          <w:szCs w:val="21"/>
        </w:rPr>
        <w:t>RACH requirements, UL PC and or spatial relation update, UL resource muting</w:t>
      </w:r>
      <w:r w:rsidR="00751C92">
        <w:rPr>
          <w:szCs w:val="21"/>
        </w:rPr>
        <w:t xml:space="preserve">, no impact </w:t>
      </w:r>
      <w:proofErr w:type="gramStart"/>
      <w:r w:rsidR="00751C92">
        <w:rPr>
          <w:szCs w:val="21"/>
        </w:rPr>
        <w:t>are</w:t>
      </w:r>
      <w:proofErr w:type="gramEnd"/>
      <w:r w:rsidR="00751C92">
        <w:rPr>
          <w:szCs w:val="21"/>
        </w:rPr>
        <w:t xml:space="preserve"> identified for these </w:t>
      </w:r>
      <w:r w:rsidR="002F5F1F">
        <w:rPr>
          <w:szCs w:val="21"/>
        </w:rPr>
        <w:t>issues.</w:t>
      </w:r>
    </w:p>
    <w:p w14:paraId="423533BC" w14:textId="319F1F5A" w:rsidR="002F5F1F" w:rsidRPr="002F5F1F" w:rsidRDefault="002F5F1F" w:rsidP="002F5F1F">
      <w:pPr>
        <w:rPr>
          <w:b/>
          <w:szCs w:val="21"/>
        </w:rPr>
      </w:pPr>
      <w:r w:rsidRPr="002F5F1F">
        <w:rPr>
          <w:b/>
          <w:szCs w:val="21"/>
        </w:rPr>
        <w:t xml:space="preserve">Proposal 8: For the impact of the SBFD operation on RACH requirements, UL PC and or spatial relation update, UL resource muting, no impact </w:t>
      </w:r>
      <w:r w:rsidR="009A2534">
        <w:rPr>
          <w:b/>
          <w:szCs w:val="21"/>
        </w:rPr>
        <w:t>is</w:t>
      </w:r>
      <w:r w:rsidRPr="002F5F1F">
        <w:rPr>
          <w:b/>
          <w:szCs w:val="21"/>
        </w:rPr>
        <w:t xml:space="preserve"> identified for these issues.</w:t>
      </w:r>
    </w:p>
    <w:p w14:paraId="63083CDF" w14:textId="77777777" w:rsidR="006E3DA9" w:rsidRPr="00BB32D5" w:rsidRDefault="006E3DA9" w:rsidP="00BB32D5">
      <w:pPr>
        <w:rPr>
          <w:b/>
          <w:lang w:val="en-US"/>
        </w:rPr>
      </w:pPr>
    </w:p>
    <w:p w14:paraId="129AAAD7"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Pr>
          <w:lang w:val="en-US"/>
        </w:rPr>
        <w:t>Conclusions</w:t>
      </w:r>
    </w:p>
    <w:p w14:paraId="5298C15D" w14:textId="77777777" w:rsidR="00FF0004" w:rsidRDefault="00FF0004" w:rsidP="00FF0004">
      <w:pPr>
        <w:spacing w:before="120" w:after="120"/>
      </w:pPr>
      <w:r>
        <w:t xml:space="preserve">In this </w:t>
      </w:r>
      <w:r w:rsidR="00D716C0">
        <w:t>contribution</w:t>
      </w:r>
      <w:r>
        <w:t xml:space="preserve"> we provided our i</w:t>
      </w:r>
      <w:r w:rsidRPr="00215DF5">
        <w:t xml:space="preserve">nitial </w:t>
      </w:r>
      <w:r w:rsidR="00D716C0">
        <w:t>considerations</w:t>
      </w:r>
      <w:r w:rsidRPr="00215DF5">
        <w:t xml:space="preserve"> on RRM requirements for SBFD</w:t>
      </w:r>
      <w:r w:rsidR="00B062F6">
        <w:t xml:space="preserve"> and have the following proposals:</w:t>
      </w:r>
    </w:p>
    <w:p w14:paraId="6082570F" w14:textId="77777777" w:rsidR="00823F48" w:rsidRPr="005651C8" w:rsidRDefault="00823F48" w:rsidP="00823F48">
      <w:pPr>
        <w:jc w:val="both"/>
        <w:rPr>
          <w:b/>
          <w:lang w:val="en-US"/>
        </w:rPr>
      </w:pPr>
      <w:r w:rsidRPr="005651C8">
        <w:rPr>
          <w:b/>
          <w:lang w:val="en-US"/>
        </w:rPr>
        <w:t xml:space="preserve">Proposal 1: In DUD configuration, when one part of downlink CSI-RS resource bandwidth (consecutive CSI-RS PRBs) satisfies the threshold for the number of consecutive PRBs of requirement and the other part does not satisfy, CSI-RS accuracy will apply for this scenario.    </w:t>
      </w:r>
    </w:p>
    <w:p w14:paraId="62146896" w14:textId="77777777" w:rsidR="00823F48" w:rsidRDefault="00823F48" w:rsidP="00823F48">
      <w:pPr>
        <w:rPr>
          <w:b/>
          <w:lang w:val="en-US"/>
        </w:rPr>
      </w:pPr>
      <w:r w:rsidRPr="00670406">
        <w:rPr>
          <w:b/>
          <w:lang w:val="en-US"/>
        </w:rPr>
        <w:t xml:space="preserve">Proposal 2: When consecutive CSI-RS PRBs of both </w:t>
      </w:r>
      <w:proofErr w:type="spellStart"/>
      <w:r w:rsidRPr="00670406">
        <w:rPr>
          <w:b/>
          <w:lang w:val="en-US"/>
        </w:rPr>
        <w:t>subbands</w:t>
      </w:r>
      <w:proofErr w:type="spellEnd"/>
      <w:r w:rsidRPr="00670406">
        <w:rPr>
          <w:b/>
          <w:lang w:val="en-US"/>
        </w:rPr>
        <w:t xml:space="preserve"> are less than the threshold of the CSI-RS accuracy requirements however the total number of consecutive PRBs across two downlink </w:t>
      </w:r>
      <w:proofErr w:type="spellStart"/>
      <w:r w:rsidRPr="00670406">
        <w:rPr>
          <w:b/>
          <w:lang w:val="en-US"/>
        </w:rPr>
        <w:t>subbands</w:t>
      </w:r>
      <w:proofErr w:type="spellEnd"/>
      <w:r w:rsidRPr="00670406">
        <w:rPr>
          <w:b/>
          <w:lang w:val="en-US"/>
        </w:rPr>
        <w:t xml:space="preserve"> satisfy </w:t>
      </w:r>
      <w:r>
        <w:rPr>
          <w:b/>
          <w:lang w:val="en-US"/>
        </w:rPr>
        <w:t>that</w:t>
      </w:r>
      <w:r w:rsidRPr="00670406">
        <w:rPr>
          <w:b/>
          <w:lang w:val="en-US"/>
        </w:rPr>
        <w:t xml:space="preserve"> threshold, a lower bound could be defined and when the number of consecutive PRBs in </w:t>
      </w:r>
      <w:r>
        <w:rPr>
          <w:b/>
          <w:lang w:val="en-US"/>
        </w:rPr>
        <w:t>each of the</w:t>
      </w:r>
      <w:r w:rsidRPr="00670406">
        <w:rPr>
          <w:b/>
          <w:lang w:val="en-US"/>
        </w:rPr>
        <w:t xml:space="preserve"> </w:t>
      </w:r>
      <w:proofErr w:type="spellStart"/>
      <w:r w:rsidRPr="00670406">
        <w:rPr>
          <w:b/>
          <w:lang w:val="en-US"/>
        </w:rPr>
        <w:t>subband</w:t>
      </w:r>
      <w:proofErr w:type="spellEnd"/>
      <w:r w:rsidRPr="00670406">
        <w:rPr>
          <w:b/>
          <w:lang w:val="en-US"/>
        </w:rPr>
        <w:t xml:space="preserve"> </w:t>
      </w:r>
      <w:r>
        <w:rPr>
          <w:b/>
          <w:lang w:val="en-US"/>
        </w:rPr>
        <w:t>is equal or larger</w:t>
      </w:r>
      <w:r w:rsidRPr="00670406">
        <w:rPr>
          <w:b/>
          <w:lang w:val="en-US"/>
        </w:rPr>
        <w:t xml:space="preserve"> than this lower bound, the CSI-RS accuracy requirement will apply.</w:t>
      </w:r>
    </w:p>
    <w:p w14:paraId="1F80C397" w14:textId="77777777" w:rsidR="00823F48" w:rsidRPr="00CE1DF9" w:rsidRDefault="00823F48" w:rsidP="00823F48">
      <w:pPr>
        <w:rPr>
          <w:b/>
          <w:lang w:val="en-US"/>
        </w:rPr>
      </w:pPr>
      <w:r w:rsidRPr="00CE1DF9">
        <w:rPr>
          <w:b/>
          <w:lang w:val="en-US"/>
        </w:rPr>
        <w:t xml:space="preserve">Proposal 3: When UE performs CSI-RS measurement across two disjoint DL </w:t>
      </w:r>
      <w:proofErr w:type="spellStart"/>
      <w:r w:rsidRPr="00CE1DF9">
        <w:rPr>
          <w:b/>
          <w:lang w:val="en-US"/>
        </w:rPr>
        <w:t>subbands</w:t>
      </w:r>
      <w:proofErr w:type="spellEnd"/>
      <w:r w:rsidRPr="00CE1DF9">
        <w:rPr>
          <w:b/>
          <w:lang w:val="en-US"/>
        </w:rPr>
        <w:t>, suggested to follow the principle of RAN1’s agreement and define separate UE capabilities to account for the difference of UE processing capability.</w:t>
      </w:r>
    </w:p>
    <w:p w14:paraId="1E14E164" w14:textId="77777777" w:rsidR="00823F48" w:rsidRPr="000609CC" w:rsidRDefault="00823F48" w:rsidP="00823F48">
      <w:pPr>
        <w:rPr>
          <w:b/>
          <w:szCs w:val="21"/>
        </w:rPr>
      </w:pPr>
      <w:r w:rsidRPr="000609CC">
        <w:rPr>
          <w:b/>
          <w:szCs w:val="21"/>
        </w:rPr>
        <w:t xml:space="preserve">Proposal 4: The CSI-RS L3 inter-frequency measurement can be performed as that of the legacy. Or more RAN1 input is needed for the SBFD operation where CSI-RS are distributed over SBFD and non-SBFD symbols. </w:t>
      </w:r>
    </w:p>
    <w:p w14:paraId="53574208" w14:textId="77777777" w:rsidR="00823F48" w:rsidRPr="00BE5422" w:rsidRDefault="00823F48" w:rsidP="00823F48">
      <w:pPr>
        <w:rPr>
          <w:b/>
          <w:szCs w:val="21"/>
        </w:rPr>
      </w:pPr>
      <w:r w:rsidRPr="00BE5422">
        <w:rPr>
          <w:b/>
          <w:szCs w:val="21"/>
        </w:rPr>
        <w:t xml:space="preserve">Proposal 5: For CSI-RS puncturing in frequency domain in SBFD symbols, the neighbour cell CSI-RS L3 intra-frequency measurement will be impacted. The related issues in 1-2-2 needs be addressed for CSI-RS L3 intra-frequency measurement, i.e., the number required for consecutive CSI-RS PRBs when the requirement is applicable; if the consecutive CSI-RS PRBs is satisfied however it is split across the two </w:t>
      </w:r>
      <w:proofErr w:type="spellStart"/>
      <w:r w:rsidRPr="00BE5422">
        <w:rPr>
          <w:b/>
          <w:szCs w:val="21"/>
        </w:rPr>
        <w:t>subbands</w:t>
      </w:r>
      <w:proofErr w:type="spellEnd"/>
      <w:r w:rsidRPr="00BE5422">
        <w:rPr>
          <w:b/>
          <w:szCs w:val="21"/>
        </w:rPr>
        <w:t xml:space="preserve">. </w:t>
      </w:r>
    </w:p>
    <w:p w14:paraId="44BBA6B8" w14:textId="77777777" w:rsidR="00823F48" w:rsidRPr="00346A8A" w:rsidRDefault="00823F48" w:rsidP="00823F48">
      <w:pPr>
        <w:rPr>
          <w:b/>
          <w:lang w:val="en-US"/>
        </w:rPr>
      </w:pPr>
      <w:r w:rsidRPr="00346A8A">
        <w:rPr>
          <w:b/>
          <w:lang w:val="en-US"/>
        </w:rPr>
        <w:t>Proposal 6: T</w:t>
      </w:r>
      <w:r w:rsidRPr="00346A8A">
        <w:rPr>
          <w:b/>
          <w:szCs w:val="21"/>
        </w:rPr>
        <w:t>he CSI-RS based L3 intra-frequency measurement could be deprioritized.</w:t>
      </w:r>
    </w:p>
    <w:p w14:paraId="768DA9B9" w14:textId="77777777" w:rsidR="00823F48" w:rsidRPr="00AD1566" w:rsidRDefault="00823F48" w:rsidP="00823F48">
      <w:pPr>
        <w:rPr>
          <w:b/>
          <w:lang w:val="en-US"/>
        </w:rPr>
      </w:pPr>
      <w:r w:rsidRPr="00AD1566">
        <w:rPr>
          <w:b/>
          <w:lang w:val="en-US"/>
        </w:rPr>
        <w:t xml:space="preserve">Proposal </w:t>
      </w:r>
      <w:r>
        <w:rPr>
          <w:b/>
          <w:lang w:val="en-US"/>
        </w:rPr>
        <w:t>7</w:t>
      </w:r>
      <w:r w:rsidRPr="00AD1566">
        <w:rPr>
          <w:b/>
          <w:lang w:val="en-US"/>
        </w:rPr>
        <w:t xml:space="preserve">: </w:t>
      </w:r>
      <w:r w:rsidRPr="00AD1566">
        <w:rPr>
          <w:b/>
          <w:szCs w:val="21"/>
        </w:rPr>
        <w:t xml:space="preserve">For the UE support Rel-16 inter-frequency measurement without gap, </w:t>
      </w:r>
      <w:r w:rsidRPr="00AD1566">
        <w:rPr>
          <w:rFonts w:eastAsiaTheme="minorEastAsia"/>
          <w:b/>
          <w:lang w:val="en-US"/>
        </w:rPr>
        <w:t xml:space="preserve">when the neighbor cell SSB is </w:t>
      </w:r>
      <w:r w:rsidRPr="00AD1566">
        <w:rPr>
          <w:b/>
          <w:szCs w:val="21"/>
        </w:rPr>
        <w:t xml:space="preserve">outside DL </w:t>
      </w:r>
      <w:proofErr w:type="spellStart"/>
      <w:r w:rsidRPr="00AD1566">
        <w:rPr>
          <w:b/>
          <w:szCs w:val="21"/>
        </w:rPr>
        <w:t>subband</w:t>
      </w:r>
      <w:proofErr w:type="spellEnd"/>
      <w:r w:rsidRPr="00AD1566">
        <w:rPr>
          <w:b/>
          <w:szCs w:val="21"/>
        </w:rPr>
        <w:t xml:space="preserve"> however still within the active BWP, update on existing </w:t>
      </w:r>
      <w:r w:rsidRPr="00AD1566">
        <w:rPr>
          <w:rFonts w:eastAsiaTheme="minorEastAsia"/>
          <w:b/>
          <w:lang w:val="en-US"/>
        </w:rPr>
        <w:t xml:space="preserve">scheduling </w:t>
      </w:r>
      <w:r w:rsidRPr="00AD1566">
        <w:rPr>
          <w:rFonts w:eastAsiaTheme="minorEastAsia"/>
          <w:b/>
        </w:rPr>
        <w:t xml:space="preserve">restriction is needed and the </w:t>
      </w:r>
      <w:r w:rsidRPr="00AD1566">
        <w:rPr>
          <w:rFonts w:eastAsiaTheme="minorEastAsia"/>
          <w:b/>
          <w:lang w:val="en-US"/>
        </w:rPr>
        <w:t xml:space="preserve">scheduling </w:t>
      </w:r>
      <w:r w:rsidRPr="00AD1566">
        <w:rPr>
          <w:rFonts w:eastAsiaTheme="minorEastAsia"/>
          <w:b/>
        </w:rPr>
        <w:t>restriction in section 9.3.9.4 can be used as a reference.</w:t>
      </w:r>
    </w:p>
    <w:p w14:paraId="0962CEBF" w14:textId="77777777" w:rsidR="00823F48" w:rsidRPr="00823F48" w:rsidRDefault="00823F48" w:rsidP="00823F48">
      <w:pPr>
        <w:rPr>
          <w:b/>
          <w:szCs w:val="21"/>
        </w:rPr>
      </w:pPr>
      <w:r w:rsidRPr="00823F48">
        <w:rPr>
          <w:b/>
          <w:szCs w:val="21"/>
        </w:rPr>
        <w:t>Proposal 8: For the impact of the SBFD operation on RACH requirements, UL PC and or spatial relation update, UL resource muting, no impact is identified for these issues.</w:t>
      </w:r>
    </w:p>
    <w:p w14:paraId="21943493" w14:textId="77777777" w:rsidR="00FF0004" w:rsidRDefault="00FF0004" w:rsidP="00FF0004">
      <w:pPr>
        <w:pStyle w:val="1"/>
        <w:numPr>
          <w:ilvl w:val="0"/>
          <w:numId w:val="35"/>
        </w:numPr>
        <w:pBdr>
          <w:top w:val="single" w:sz="12" w:space="3" w:color="auto"/>
          <w:left w:val="none" w:sz="0" w:space="0" w:color="auto"/>
          <w:bottom w:val="none" w:sz="0" w:space="0" w:color="auto"/>
          <w:right w:val="none" w:sz="0" w:space="0" w:color="auto"/>
        </w:pBdr>
        <w:suppressAutoHyphens w:val="0"/>
        <w:overflowPunct/>
        <w:autoSpaceDE/>
        <w:jc w:val="both"/>
        <w:textAlignment w:val="auto"/>
        <w:rPr>
          <w:lang w:val="en-US"/>
        </w:rPr>
      </w:pPr>
      <w:r w:rsidRPr="00C0754F">
        <w:rPr>
          <w:lang w:val="en-US"/>
        </w:rPr>
        <w:t>Reference</w:t>
      </w:r>
    </w:p>
    <w:p w14:paraId="4DB1B967" w14:textId="77777777" w:rsidR="00FF0004" w:rsidRDefault="00BF2F20" w:rsidP="00BF2F20">
      <w:pPr>
        <w:suppressAutoHyphens w:val="0"/>
        <w:overflowPunct/>
        <w:autoSpaceDE/>
        <w:spacing w:beforeLines="50" w:before="120" w:afterLines="50" w:after="120"/>
        <w:textAlignment w:val="auto"/>
        <w:rPr>
          <w:lang w:val="en-US"/>
        </w:rPr>
      </w:pPr>
      <w:r>
        <w:rPr>
          <w:lang w:val="en-US"/>
        </w:rPr>
        <w:t xml:space="preserve">[1] </w:t>
      </w:r>
      <w:r w:rsidR="00FF0004" w:rsidRPr="007E346E">
        <w:rPr>
          <w:lang w:val="en-US"/>
        </w:rPr>
        <w:t>RP-241614</w:t>
      </w:r>
      <w:r w:rsidR="00FF0004">
        <w:rPr>
          <w:lang w:val="en-US"/>
        </w:rPr>
        <w:t xml:space="preserve">, </w:t>
      </w:r>
      <w:r w:rsidR="00FF0004" w:rsidRPr="007E346E">
        <w:rPr>
          <w:lang w:val="en-US"/>
        </w:rPr>
        <w:t>Revised WID: Evolution of NR duplex operation: Sub-band full duplex (SBFD)</w:t>
      </w:r>
      <w:r w:rsidR="00FF0004">
        <w:rPr>
          <w:lang w:val="en-US"/>
        </w:rPr>
        <w:t>,</w:t>
      </w:r>
      <w:r w:rsidR="00FF0004" w:rsidRPr="00525E58">
        <w:t xml:space="preserve"> </w:t>
      </w:r>
      <w:r w:rsidR="00FF0004" w:rsidRPr="007E346E">
        <w:rPr>
          <w:lang w:val="en-US"/>
        </w:rPr>
        <w:t>Huawei</w:t>
      </w:r>
    </w:p>
    <w:p w14:paraId="7ED05C43" w14:textId="77777777" w:rsidR="00421647" w:rsidRDefault="00060C43" w:rsidP="00421647">
      <w:pPr>
        <w:suppressAutoHyphens w:val="0"/>
        <w:overflowPunct/>
        <w:autoSpaceDE/>
        <w:spacing w:beforeLines="50" w:before="120" w:afterLines="50" w:after="120"/>
        <w:textAlignment w:val="auto"/>
        <w:rPr>
          <w:lang w:val="en-US"/>
        </w:rPr>
      </w:pPr>
      <w:r>
        <w:rPr>
          <w:lang w:val="en-US"/>
        </w:rPr>
        <w:t xml:space="preserve">[2] </w:t>
      </w:r>
      <w:r w:rsidR="006A5250" w:rsidRPr="006A5250">
        <w:rPr>
          <w:lang w:val="en-US"/>
        </w:rPr>
        <w:t>R4-</w:t>
      </w:r>
      <w:bookmarkStart w:id="2" w:name="_Hlk181373672"/>
      <w:r w:rsidR="006A5250" w:rsidRPr="006A5250">
        <w:rPr>
          <w:lang w:val="en-US"/>
        </w:rPr>
        <w:t>24</w:t>
      </w:r>
      <w:bookmarkEnd w:id="2"/>
      <w:r w:rsidR="00CE5AE0" w:rsidRPr="00CE5AE0">
        <w:rPr>
          <w:lang w:val="en-US"/>
        </w:rPr>
        <w:t>20097</w:t>
      </w:r>
      <w:r w:rsidRPr="00060C43">
        <w:rPr>
          <w:lang w:val="en-US"/>
        </w:rPr>
        <w:t xml:space="preserve">, </w:t>
      </w:r>
      <w:r w:rsidR="006A5250" w:rsidRPr="006A5250">
        <w:rPr>
          <w:lang w:val="en-US"/>
        </w:rPr>
        <w:t xml:space="preserve">WF on RRM requirements for </w:t>
      </w:r>
      <w:proofErr w:type="spellStart"/>
      <w:r w:rsidR="006A5250" w:rsidRPr="006A5250">
        <w:rPr>
          <w:lang w:val="en-US"/>
        </w:rPr>
        <w:t>NR_duplex_evo</w:t>
      </w:r>
      <w:proofErr w:type="spellEnd"/>
      <w:r w:rsidRPr="00060C43">
        <w:rPr>
          <w:lang w:val="en-US"/>
        </w:rPr>
        <w:t>, RAN4 11</w:t>
      </w:r>
      <w:r w:rsidR="00CE5AE0">
        <w:rPr>
          <w:lang w:val="en-US"/>
        </w:rPr>
        <w:t>3</w:t>
      </w:r>
      <w:r w:rsidR="006A5250">
        <w:rPr>
          <w:lang w:val="en-US"/>
        </w:rPr>
        <w:t>, Huawei</w:t>
      </w:r>
    </w:p>
    <w:p w14:paraId="419644DF" w14:textId="022FCCCC" w:rsidR="00421647" w:rsidRPr="00DC076D" w:rsidRDefault="00421647" w:rsidP="00421647">
      <w:pPr>
        <w:suppressAutoHyphens w:val="0"/>
        <w:overflowPunct/>
        <w:autoSpaceDE/>
        <w:spacing w:beforeLines="50" w:before="120" w:afterLines="50" w:after="120"/>
        <w:textAlignment w:val="auto"/>
        <w:rPr>
          <w:lang w:val="en-US"/>
        </w:rPr>
      </w:pPr>
      <w:r>
        <w:rPr>
          <w:lang w:val="en-US"/>
        </w:rPr>
        <w:lastRenderedPageBreak/>
        <w:t xml:space="preserve">[3] </w:t>
      </w:r>
      <w:r w:rsidRPr="00DC076D">
        <w:rPr>
          <w:lang w:val="en-US"/>
        </w:rPr>
        <w:t>R4-2418281, Topic</w:t>
      </w:r>
      <w:r w:rsidRPr="00DC076D">
        <w:rPr>
          <w:rFonts w:hint="eastAsia"/>
          <w:lang w:val="en-US"/>
        </w:rPr>
        <w:t xml:space="preserve"> summary for </w:t>
      </w:r>
      <w:r w:rsidRPr="00DC076D">
        <w:rPr>
          <w:lang w:val="en-US"/>
        </w:rPr>
        <w:t>[</w:t>
      </w:r>
      <w:proofErr w:type="gramStart"/>
      <w:r w:rsidRPr="00DC076D">
        <w:rPr>
          <w:lang w:val="en-US"/>
        </w:rPr>
        <w:t>113][</w:t>
      </w:r>
      <w:proofErr w:type="gramEnd"/>
      <w:r w:rsidRPr="00DC076D">
        <w:rPr>
          <w:lang w:val="en-US"/>
        </w:rPr>
        <w:t xml:space="preserve">223] </w:t>
      </w:r>
      <w:proofErr w:type="spellStart"/>
      <w:r w:rsidRPr="00DC076D">
        <w:rPr>
          <w:lang w:val="en-US"/>
        </w:rPr>
        <w:t>NR_duplex_evo</w:t>
      </w:r>
      <w:proofErr w:type="spellEnd"/>
      <w:r>
        <w:rPr>
          <w:lang w:val="en-US"/>
        </w:rPr>
        <w:t>,</w:t>
      </w:r>
      <w:r w:rsidRPr="00DC076D">
        <w:rPr>
          <w:lang w:val="en-US"/>
        </w:rPr>
        <w:t xml:space="preserve"> Huawei, RAN4 113</w:t>
      </w:r>
    </w:p>
    <w:p w14:paraId="4D19E989" w14:textId="77777777" w:rsidR="00421647" w:rsidRPr="002946B1" w:rsidRDefault="00421647" w:rsidP="00BF2F20">
      <w:pPr>
        <w:suppressAutoHyphens w:val="0"/>
        <w:overflowPunct/>
        <w:autoSpaceDE/>
        <w:spacing w:beforeLines="50" w:before="120" w:afterLines="50" w:after="120"/>
        <w:textAlignment w:val="auto"/>
        <w:rPr>
          <w:lang w:val="en-US"/>
        </w:rPr>
      </w:pPr>
    </w:p>
    <w:bookmarkEnd w:id="0"/>
    <w:p w14:paraId="64D3D5D4" w14:textId="77777777" w:rsidR="00526EBE" w:rsidRPr="00081C1D" w:rsidRDefault="00526EBE" w:rsidP="00BF59BF">
      <w:pPr>
        <w:ind w:left="1985" w:hanging="1985"/>
        <w:jc w:val="both"/>
        <w:rPr>
          <w:sz w:val="22"/>
          <w:szCs w:val="22"/>
          <w:lang w:val="en-US"/>
        </w:rPr>
      </w:pPr>
    </w:p>
    <w:sectPr w:rsidR="00526EBE" w:rsidRPr="00081C1D">
      <w:footerReference w:type="default" r:id="rId14"/>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27DF4" w14:textId="77777777" w:rsidR="004F2182" w:rsidRDefault="004F2182">
      <w:pPr>
        <w:spacing w:after="0"/>
      </w:pPr>
      <w:r>
        <w:separator/>
      </w:r>
    </w:p>
  </w:endnote>
  <w:endnote w:type="continuationSeparator" w:id="0">
    <w:p w14:paraId="626C7263" w14:textId="77777777" w:rsidR="004F2182" w:rsidRDefault="004F21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v4.2.0">
    <w:altName w:val="Microsoft YaHe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9BFEB" w14:textId="77777777" w:rsidR="006C4552" w:rsidRDefault="006C4552">
    <w:pPr>
      <w:pStyle w:val="aff1"/>
    </w:pPr>
  </w:p>
  <w:p w14:paraId="401481B3" w14:textId="77777777" w:rsidR="006C4552" w:rsidRDefault="006C4552"/>
  <w:p w14:paraId="6DC07615" w14:textId="77777777" w:rsidR="006C4552" w:rsidRDefault="006C4552">
    <w:pPr>
      <w:pStyle w:val="aff2"/>
    </w:pPr>
  </w:p>
  <w:p w14:paraId="0B7EFD77" w14:textId="77777777" w:rsidR="006C4552" w:rsidRDefault="006C4552"/>
  <w:p w14:paraId="21CE7F32" w14:textId="77777777"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09F26727" w14:textId="77777777"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810F7" w14:textId="77777777" w:rsidR="004F2182" w:rsidRDefault="004F2182">
      <w:pPr>
        <w:spacing w:after="0"/>
      </w:pPr>
      <w:r>
        <w:separator/>
      </w:r>
    </w:p>
  </w:footnote>
  <w:footnote w:type="continuationSeparator" w:id="0">
    <w:p w14:paraId="3BC2157C" w14:textId="77777777" w:rsidR="004F2182" w:rsidRDefault="004F21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5DB43BC"/>
    <w:multiLevelType w:val="hybridMultilevel"/>
    <w:tmpl w:val="B086AF80"/>
    <w:lvl w:ilvl="0" w:tplc="61846046">
      <w:start w:val="1"/>
      <w:numFmt w:val="bullet"/>
      <w:lvlText w:val="•"/>
      <w:lvlJc w:val="left"/>
      <w:pPr>
        <w:tabs>
          <w:tab w:val="num" w:pos="720"/>
        </w:tabs>
        <w:ind w:left="720" w:hanging="360"/>
      </w:pPr>
      <w:rPr>
        <w:rFonts w:ascii="Arial" w:hAnsi="Arial" w:hint="default"/>
      </w:rPr>
    </w:lvl>
    <w:lvl w:ilvl="1" w:tplc="F02092A0">
      <w:start w:val="1"/>
      <w:numFmt w:val="bullet"/>
      <w:lvlText w:val="•"/>
      <w:lvlJc w:val="left"/>
      <w:pPr>
        <w:tabs>
          <w:tab w:val="num" w:pos="1440"/>
        </w:tabs>
        <w:ind w:left="1440" w:hanging="360"/>
      </w:pPr>
      <w:rPr>
        <w:rFonts w:ascii="Arial" w:hAnsi="Arial" w:hint="default"/>
      </w:rPr>
    </w:lvl>
    <w:lvl w:ilvl="2" w:tplc="A86EF2C8" w:tentative="1">
      <w:start w:val="1"/>
      <w:numFmt w:val="bullet"/>
      <w:lvlText w:val="•"/>
      <w:lvlJc w:val="left"/>
      <w:pPr>
        <w:tabs>
          <w:tab w:val="num" w:pos="2160"/>
        </w:tabs>
        <w:ind w:left="2160" w:hanging="360"/>
      </w:pPr>
      <w:rPr>
        <w:rFonts w:ascii="Arial" w:hAnsi="Arial" w:hint="default"/>
      </w:rPr>
    </w:lvl>
    <w:lvl w:ilvl="3" w:tplc="87C2A16E" w:tentative="1">
      <w:start w:val="1"/>
      <w:numFmt w:val="bullet"/>
      <w:lvlText w:val="•"/>
      <w:lvlJc w:val="left"/>
      <w:pPr>
        <w:tabs>
          <w:tab w:val="num" w:pos="2880"/>
        </w:tabs>
        <w:ind w:left="2880" w:hanging="360"/>
      </w:pPr>
      <w:rPr>
        <w:rFonts w:ascii="Arial" w:hAnsi="Arial" w:hint="default"/>
      </w:rPr>
    </w:lvl>
    <w:lvl w:ilvl="4" w:tplc="627CBE58" w:tentative="1">
      <w:start w:val="1"/>
      <w:numFmt w:val="bullet"/>
      <w:lvlText w:val="•"/>
      <w:lvlJc w:val="left"/>
      <w:pPr>
        <w:tabs>
          <w:tab w:val="num" w:pos="3600"/>
        </w:tabs>
        <w:ind w:left="3600" w:hanging="360"/>
      </w:pPr>
      <w:rPr>
        <w:rFonts w:ascii="Arial" w:hAnsi="Arial" w:hint="default"/>
      </w:rPr>
    </w:lvl>
    <w:lvl w:ilvl="5" w:tplc="B742F3A8" w:tentative="1">
      <w:start w:val="1"/>
      <w:numFmt w:val="bullet"/>
      <w:lvlText w:val="•"/>
      <w:lvlJc w:val="left"/>
      <w:pPr>
        <w:tabs>
          <w:tab w:val="num" w:pos="4320"/>
        </w:tabs>
        <w:ind w:left="4320" w:hanging="360"/>
      </w:pPr>
      <w:rPr>
        <w:rFonts w:ascii="Arial" w:hAnsi="Arial" w:hint="default"/>
      </w:rPr>
    </w:lvl>
    <w:lvl w:ilvl="6" w:tplc="00ECBB0C" w:tentative="1">
      <w:start w:val="1"/>
      <w:numFmt w:val="bullet"/>
      <w:lvlText w:val="•"/>
      <w:lvlJc w:val="left"/>
      <w:pPr>
        <w:tabs>
          <w:tab w:val="num" w:pos="5040"/>
        </w:tabs>
        <w:ind w:left="5040" w:hanging="360"/>
      </w:pPr>
      <w:rPr>
        <w:rFonts w:ascii="Arial" w:hAnsi="Arial" w:hint="default"/>
      </w:rPr>
    </w:lvl>
    <w:lvl w:ilvl="7" w:tplc="4000A240" w:tentative="1">
      <w:start w:val="1"/>
      <w:numFmt w:val="bullet"/>
      <w:lvlText w:val="•"/>
      <w:lvlJc w:val="left"/>
      <w:pPr>
        <w:tabs>
          <w:tab w:val="num" w:pos="5760"/>
        </w:tabs>
        <w:ind w:left="5760" w:hanging="360"/>
      </w:pPr>
      <w:rPr>
        <w:rFonts w:ascii="Arial" w:hAnsi="Arial" w:hint="default"/>
      </w:rPr>
    </w:lvl>
    <w:lvl w:ilvl="8" w:tplc="0F92C7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2502DB"/>
    <w:multiLevelType w:val="hybridMultilevel"/>
    <w:tmpl w:val="5238B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44F59F0"/>
    <w:multiLevelType w:val="multilevel"/>
    <w:tmpl w:val="15DE4F8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D5E3640"/>
    <w:multiLevelType w:val="hybridMultilevel"/>
    <w:tmpl w:val="68C243A2"/>
    <w:lvl w:ilvl="0" w:tplc="6B0AC3D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2"/>
  </w:num>
  <w:num w:numId="22">
    <w:abstractNumId w:val="33"/>
  </w:num>
  <w:num w:numId="23">
    <w:abstractNumId w:val="40"/>
  </w:num>
  <w:num w:numId="24">
    <w:abstractNumId w:val="24"/>
  </w:num>
  <w:num w:numId="25">
    <w:abstractNumId w:val="27"/>
  </w:num>
  <w:num w:numId="26">
    <w:abstractNumId w:val="21"/>
  </w:num>
  <w:num w:numId="27">
    <w:abstractNumId w:val="34"/>
  </w:num>
  <w:num w:numId="28">
    <w:abstractNumId w:val="46"/>
  </w:num>
  <w:num w:numId="29">
    <w:abstractNumId w:val="32"/>
  </w:num>
  <w:num w:numId="30">
    <w:abstractNumId w:val="25"/>
  </w:num>
  <w:num w:numId="31">
    <w:abstractNumId w:val="44"/>
  </w:num>
  <w:num w:numId="32">
    <w:abstractNumId w:val="22"/>
  </w:num>
  <w:num w:numId="33">
    <w:abstractNumId w:val="43"/>
  </w:num>
  <w:num w:numId="34">
    <w:abstractNumId w:val="37"/>
  </w:num>
  <w:num w:numId="35">
    <w:abstractNumId w:val="36"/>
  </w:num>
  <w:num w:numId="36">
    <w:abstractNumId w:val="35"/>
  </w:num>
  <w:num w:numId="37">
    <w:abstractNumId w:val="28"/>
  </w:num>
  <w:num w:numId="38">
    <w:abstractNumId w:val="23"/>
  </w:num>
  <w:num w:numId="39">
    <w:abstractNumId w:val="41"/>
  </w:num>
  <w:num w:numId="40">
    <w:abstractNumId w:val="30"/>
  </w:num>
  <w:num w:numId="41">
    <w:abstractNumId w:val="38"/>
  </w:num>
  <w:num w:numId="42">
    <w:abstractNumId w:val="26"/>
  </w:num>
  <w:num w:numId="43">
    <w:abstractNumId w:val="0"/>
  </w:num>
  <w:num w:numId="44">
    <w:abstractNumId w:val="45"/>
  </w:num>
  <w:num w:numId="45">
    <w:abstractNumId w:val="31"/>
  </w:num>
  <w:num w:numId="46">
    <w:abstractNumId w:val="39"/>
  </w:num>
  <w:num w:numId="47">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DE3"/>
    <w:rsid w:val="00001244"/>
    <w:rsid w:val="00003187"/>
    <w:rsid w:val="0000484F"/>
    <w:rsid w:val="00004D02"/>
    <w:rsid w:val="00006056"/>
    <w:rsid w:val="0000682E"/>
    <w:rsid w:val="0000692A"/>
    <w:rsid w:val="000075C3"/>
    <w:rsid w:val="00007F5B"/>
    <w:rsid w:val="00011C99"/>
    <w:rsid w:val="00012027"/>
    <w:rsid w:val="00013E73"/>
    <w:rsid w:val="00014A36"/>
    <w:rsid w:val="00014CC0"/>
    <w:rsid w:val="000156AB"/>
    <w:rsid w:val="00015C1A"/>
    <w:rsid w:val="00015EEE"/>
    <w:rsid w:val="00016EF5"/>
    <w:rsid w:val="00017E8B"/>
    <w:rsid w:val="000206F6"/>
    <w:rsid w:val="00020809"/>
    <w:rsid w:val="00021583"/>
    <w:rsid w:val="00023CA7"/>
    <w:rsid w:val="00023FA2"/>
    <w:rsid w:val="0002464A"/>
    <w:rsid w:val="00024E1A"/>
    <w:rsid w:val="00024F55"/>
    <w:rsid w:val="00024FAD"/>
    <w:rsid w:val="00025C0A"/>
    <w:rsid w:val="000262DC"/>
    <w:rsid w:val="0002666A"/>
    <w:rsid w:val="0002702B"/>
    <w:rsid w:val="0002738A"/>
    <w:rsid w:val="00027D29"/>
    <w:rsid w:val="00027F31"/>
    <w:rsid w:val="000303C4"/>
    <w:rsid w:val="0003150A"/>
    <w:rsid w:val="0003215A"/>
    <w:rsid w:val="00033589"/>
    <w:rsid w:val="0003411D"/>
    <w:rsid w:val="00034F82"/>
    <w:rsid w:val="00035241"/>
    <w:rsid w:val="00035EEC"/>
    <w:rsid w:val="00036174"/>
    <w:rsid w:val="00036FCC"/>
    <w:rsid w:val="00037527"/>
    <w:rsid w:val="00040D2D"/>
    <w:rsid w:val="0004158C"/>
    <w:rsid w:val="00042A7F"/>
    <w:rsid w:val="00042C3F"/>
    <w:rsid w:val="00043617"/>
    <w:rsid w:val="00044131"/>
    <w:rsid w:val="00045F31"/>
    <w:rsid w:val="0004736B"/>
    <w:rsid w:val="00050FCB"/>
    <w:rsid w:val="00051B06"/>
    <w:rsid w:val="00051C08"/>
    <w:rsid w:val="00051F3D"/>
    <w:rsid w:val="00053212"/>
    <w:rsid w:val="00053BE2"/>
    <w:rsid w:val="00056481"/>
    <w:rsid w:val="00060824"/>
    <w:rsid w:val="000609CC"/>
    <w:rsid w:val="00060B69"/>
    <w:rsid w:val="00060C43"/>
    <w:rsid w:val="0006194D"/>
    <w:rsid w:val="00061D80"/>
    <w:rsid w:val="00062173"/>
    <w:rsid w:val="00062C8D"/>
    <w:rsid w:val="00062EAC"/>
    <w:rsid w:val="0006432C"/>
    <w:rsid w:val="000650D0"/>
    <w:rsid w:val="00065B89"/>
    <w:rsid w:val="0007009F"/>
    <w:rsid w:val="000709C9"/>
    <w:rsid w:val="00071E1B"/>
    <w:rsid w:val="000742AE"/>
    <w:rsid w:val="0007452A"/>
    <w:rsid w:val="00074AC8"/>
    <w:rsid w:val="00076868"/>
    <w:rsid w:val="00076D61"/>
    <w:rsid w:val="00076E28"/>
    <w:rsid w:val="000771ED"/>
    <w:rsid w:val="000775C8"/>
    <w:rsid w:val="00077D2F"/>
    <w:rsid w:val="0008083A"/>
    <w:rsid w:val="00081C1D"/>
    <w:rsid w:val="00081D73"/>
    <w:rsid w:val="000846A8"/>
    <w:rsid w:val="00086482"/>
    <w:rsid w:val="00086FC3"/>
    <w:rsid w:val="00087FF4"/>
    <w:rsid w:val="000913AB"/>
    <w:rsid w:val="00091649"/>
    <w:rsid w:val="00093C0A"/>
    <w:rsid w:val="00094DB0"/>
    <w:rsid w:val="00096A30"/>
    <w:rsid w:val="00096A6F"/>
    <w:rsid w:val="00097D77"/>
    <w:rsid w:val="000A004F"/>
    <w:rsid w:val="000A0B4E"/>
    <w:rsid w:val="000A0DC3"/>
    <w:rsid w:val="000A20FB"/>
    <w:rsid w:val="000A2648"/>
    <w:rsid w:val="000A2690"/>
    <w:rsid w:val="000A2C1E"/>
    <w:rsid w:val="000A3317"/>
    <w:rsid w:val="000A36DD"/>
    <w:rsid w:val="000A36EA"/>
    <w:rsid w:val="000A4598"/>
    <w:rsid w:val="000A4C8D"/>
    <w:rsid w:val="000A660B"/>
    <w:rsid w:val="000A7DD3"/>
    <w:rsid w:val="000B00C7"/>
    <w:rsid w:val="000B099C"/>
    <w:rsid w:val="000B0AB9"/>
    <w:rsid w:val="000B6B08"/>
    <w:rsid w:val="000B6F1F"/>
    <w:rsid w:val="000B7375"/>
    <w:rsid w:val="000B73CB"/>
    <w:rsid w:val="000B7BB4"/>
    <w:rsid w:val="000C09D6"/>
    <w:rsid w:val="000C3662"/>
    <w:rsid w:val="000C3926"/>
    <w:rsid w:val="000C4006"/>
    <w:rsid w:val="000C5594"/>
    <w:rsid w:val="000C6491"/>
    <w:rsid w:val="000C6926"/>
    <w:rsid w:val="000C77DB"/>
    <w:rsid w:val="000C7B71"/>
    <w:rsid w:val="000D0696"/>
    <w:rsid w:val="000D1503"/>
    <w:rsid w:val="000D2820"/>
    <w:rsid w:val="000D470E"/>
    <w:rsid w:val="000D47D8"/>
    <w:rsid w:val="000D4CC2"/>
    <w:rsid w:val="000D57A6"/>
    <w:rsid w:val="000D5A8D"/>
    <w:rsid w:val="000D5CC0"/>
    <w:rsid w:val="000D5EFC"/>
    <w:rsid w:val="000D621E"/>
    <w:rsid w:val="000D7162"/>
    <w:rsid w:val="000D735D"/>
    <w:rsid w:val="000D77F1"/>
    <w:rsid w:val="000D7D6C"/>
    <w:rsid w:val="000E1460"/>
    <w:rsid w:val="000E1AC3"/>
    <w:rsid w:val="000E2841"/>
    <w:rsid w:val="000E2FAC"/>
    <w:rsid w:val="000E3697"/>
    <w:rsid w:val="000E36D9"/>
    <w:rsid w:val="000E42D0"/>
    <w:rsid w:val="000E4881"/>
    <w:rsid w:val="000E4ABD"/>
    <w:rsid w:val="000E4B23"/>
    <w:rsid w:val="000E4B84"/>
    <w:rsid w:val="000E4F7A"/>
    <w:rsid w:val="000E5E31"/>
    <w:rsid w:val="000F0802"/>
    <w:rsid w:val="000F110B"/>
    <w:rsid w:val="000F1737"/>
    <w:rsid w:val="000F1932"/>
    <w:rsid w:val="000F1CD0"/>
    <w:rsid w:val="000F36E5"/>
    <w:rsid w:val="000F3F87"/>
    <w:rsid w:val="000F5ACA"/>
    <w:rsid w:val="000F6118"/>
    <w:rsid w:val="000F743C"/>
    <w:rsid w:val="000F7529"/>
    <w:rsid w:val="000F7CAE"/>
    <w:rsid w:val="000F7F6C"/>
    <w:rsid w:val="0010128F"/>
    <w:rsid w:val="00101741"/>
    <w:rsid w:val="00101E48"/>
    <w:rsid w:val="001020F4"/>
    <w:rsid w:val="00103027"/>
    <w:rsid w:val="00103728"/>
    <w:rsid w:val="001051D6"/>
    <w:rsid w:val="00105AFF"/>
    <w:rsid w:val="001072BB"/>
    <w:rsid w:val="0010762C"/>
    <w:rsid w:val="00110BD7"/>
    <w:rsid w:val="00110E8A"/>
    <w:rsid w:val="0011150E"/>
    <w:rsid w:val="001116CF"/>
    <w:rsid w:val="00111A1C"/>
    <w:rsid w:val="00112F96"/>
    <w:rsid w:val="001136B3"/>
    <w:rsid w:val="00113D43"/>
    <w:rsid w:val="00114BE9"/>
    <w:rsid w:val="00115754"/>
    <w:rsid w:val="00115E44"/>
    <w:rsid w:val="0011678B"/>
    <w:rsid w:val="001170FA"/>
    <w:rsid w:val="00117FCE"/>
    <w:rsid w:val="0012103F"/>
    <w:rsid w:val="001232B4"/>
    <w:rsid w:val="00123848"/>
    <w:rsid w:val="00124236"/>
    <w:rsid w:val="001257EA"/>
    <w:rsid w:val="00127AA4"/>
    <w:rsid w:val="00130E87"/>
    <w:rsid w:val="001311DD"/>
    <w:rsid w:val="00131969"/>
    <w:rsid w:val="001323FF"/>
    <w:rsid w:val="00132EA0"/>
    <w:rsid w:val="00132EDF"/>
    <w:rsid w:val="00133C72"/>
    <w:rsid w:val="001342C1"/>
    <w:rsid w:val="0013442D"/>
    <w:rsid w:val="00134832"/>
    <w:rsid w:val="00136E9C"/>
    <w:rsid w:val="00140252"/>
    <w:rsid w:val="001412A1"/>
    <w:rsid w:val="00142E1C"/>
    <w:rsid w:val="00143A5C"/>
    <w:rsid w:val="0014411A"/>
    <w:rsid w:val="00145437"/>
    <w:rsid w:val="001456D9"/>
    <w:rsid w:val="00145A4F"/>
    <w:rsid w:val="00145AC0"/>
    <w:rsid w:val="00146807"/>
    <w:rsid w:val="00147DDB"/>
    <w:rsid w:val="00150998"/>
    <w:rsid w:val="00151D16"/>
    <w:rsid w:val="0015279D"/>
    <w:rsid w:val="00153F9D"/>
    <w:rsid w:val="00154481"/>
    <w:rsid w:val="00155308"/>
    <w:rsid w:val="0015530B"/>
    <w:rsid w:val="001561AE"/>
    <w:rsid w:val="0015669C"/>
    <w:rsid w:val="001579C2"/>
    <w:rsid w:val="00160F16"/>
    <w:rsid w:val="0016159A"/>
    <w:rsid w:val="00161C65"/>
    <w:rsid w:val="001635B6"/>
    <w:rsid w:val="00163C75"/>
    <w:rsid w:val="00163F6D"/>
    <w:rsid w:val="0016442B"/>
    <w:rsid w:val="001649BF"/>
    <w:rsid w:val="00165F9D"/>
    <w:rsid w:val="00167DC0"/>
    <w:rsid w:val="00167FC1"/>
    <w:rsid w:val="0017027A"/>
    <w:rsid w:val="00170A08"/>
    <w:rsid w:val="00171F57"/>
    <w:rsid w:val="00172BF4"/>
    <w:rsid w:val="00174B91"/>
    <w:rsid w:val="00174F7C"/>
    <w:rsid w:val="0017530F"/>
    <w:rsid w:val="00176483"/>
    <w:rsid w:val="001767A3"/>
    <w:rsid w:val="00180804"/>
    <w:rsid w:val="0018205B"/>
    <w:rsid w:val="0018234C"/>
    <w:rsid w:val="00182387"/>
    <w:rsid w:val="001829F8"/>
    <w:rsid w:val="001844A0"/>
    <w:rsid w:val="00190211"/>
    <w:rsid w:val="0019038B"/>
    <w:rsid w:val="001914DA"/>
    <w:rsid w:val="00191669"/>
    <w:rsid w:val="001917F1"/>
    <w:rsid w:val="0019264E"/>
    <w:rsid w:val="00192761"/>
    <w:rsid w:val="0019280E"/>
    <w:rsid w:val="001943E6"/>
    <w:rsid w:val="00194ADF"/>
    <w:rsid w:val="0019502A"/>
    <w:rsid w:val="0019571A"/>
    <w:rsid w:val="00195EC7"/>
    <w:rsid w:val="001976B7"/>
    <w:rsid w:val="00197AFC"/>
    <w:rsid w:val="001A0782"/>
    <w:rsid w:val="001A0855"/>
    <w:rsid w:val="001A13FB"/>
    <w:rsid w:val="001A2BAF"/>
    <w:rsid w:val="001A2BB6"/>
    <w:rsid w:val="001A2E80"/>
    <w:rsid w:val="001A4343"/>
    <w:rsid w:val="001A47C1"/>
    <w:rsid w:val="001A4FCE"/>
    <w:rsid w:val="001A5248"/>
    <w:rsid w:val="001A53A4"/>
    <w:rsid w:val="001A551A"/>
    <w:rsid w:val="001A6A99"/>
    <w:rsid w:val="001A6BDE"/>
    <w:rsid w:val="001A6FAC"/>
    <w:rsid w:val="001B0D1E"/>
    <w:rsid w:val="001B174B"/>
    <w:rsid w:val="001B1A16"/>
    <w:rsid w:val="001B27BA"/>
    <w:rsid w:val="001B2C1E"/>
    <w:rsid w:val="001B3C03"/>
    <w:rsid w:val="001B4E83"/>
    <w:rsid w:val="001B514A"/>
    <w:rsid w:val="001B5E63"/>
    <w:rsid w:val="001B6205"/>
    <w:rsid w:val="001B6B19"/>
    <w:rsid w:val="001B6BD7"/>
    <w:rsid w:val="001B7B00"/>
    <w:rsid w:val="001C27F8"/>
    <w:rsid w:val="001C2A52"/>
    <w:rsid w:val="001C39BD"/>
    <w:rsid w:val="001C3E48"/>
    <w:rsid w:val="001C4283"/>
    <w:rsid w:val="001C5141"/>
    <w:rsid w:val="001C5C6F"/>
    <w:rsid w:val="001C5E09"/>
    <w:rsid w:val="001C627B"/>
    <w:rsid w:val="001D1127"/>
    <w:rsid w:val="001D22D9"/>
    <w:rsid w:val="001D24C8"/>
    <w:rsid w:val="001D3045"/>
    <w:rsid w:val="001D36C5"/>
    <w:rsid w:val="001D3E7E"/>
    <w:rsid w:val="001D4422"/>
    <w:rsid w:val="001D4C87"/>
    <w:rsid w:val="001D4CA2"/>
    <w:rsid w:val="001D64DD"/>
    <w:rsid w:val="001D665D"/>
    <w:rsid w:val="001D6A17"/>
    <w:rsid w:val="001D78E2"/>
    <w:rsid w:val="001E1064"/>
    <w:rsid w:val="001E1489"/>
    <w:rsid w:val="001E1CE4"/>
    <w:rsid w:val="001E247C"/>
    <w:rsid w:val="001E2640"/>
    <w:rsid w:val="001E2F2C"/>
    <w:rsid w:val="001E314E"/>
    <w:rsid w:val="001E33FC"/>
    <w:rsid w:val="001E3A08"/>
    <w:rsid w:val="001E40B1"/>
    <w:rsid w:val="001E4BA9"/>
    <w:rsid w:val="001E526C"/>
    <w:rsid w:val="001E675A"/>
    <w:rsid w:val="001E7267"/>
    <w:rsid w:val="001F08B8"/>
    <w:rsid w:val="001F1A31"/>
    <w:rsid w:val="001F1DFC"/>
    <w:rsid w:val="001F24FA"/>
    <w:rsid w:val="001F3049"/>
    <w:rsid w:val="001F342F"/>
    <w:rsid w:val="001F4B75"/>
    <w:rsid w:val="001F73AD"/>
    <w:rsid w:val="001F7747"/>
    <w:rsid w:val="001F7B69"/>
    <w:rsid w:val="002013D9"/>
    <w:rsid w:val="0020351D"/>
    <w:rsid w:val="00203593"/>
    <w:rsid w:val="002038BE"/>
    <w:rsid w:val="00203CDB"/>
    <w:rsid w:val="00203EDD"/>
    <w:rsid w:val="00203FC0"/>
    <w:rsid w:val="00204586"/>
    <w:rsid w:val="00204A97"/>
    <w:rsid w:val="00204FC0"/>
    <w:rsid w:val="00205093"/>
    <w:rsid w:val="0020558E"/>
    <w:rsid w:val="0020660E"/>
    <w:rsid w:val="00206A36"/>
    <w:rsid w:val="00207725"/>
    <w:rsid w:val="00210F4D"/>
    <w:rsid w:val="002116BA"/>
    <w:rsid w:val="00211B0F"/>
    <w:rsid w:val="00212EC4"/>
    <w:rsid w:val="0021301C"/>
    <w:rsid w:val="002132EE"/>
    <w:rsid w:val="00213A3E"/>
    <w:rsid w:val="00214876"/>
    <w:rsid w:val="0021529C"/>
    <w:rsid w:val="00215E24"/>
    <w:rsid w:val="00216032"/>
    <w:rsid w:val="002161C3"/>
    <w:rsid w:val="00216235"/>
    <w:rsid w:val="002177D1"/>
    <w:rsid w:val="00217CB1"/>
    <w:rsid w:val="00220292"/>
    <w:rsid w:val="0022102B"/>
    <w:rsid w:val="00221111"/>
    <w:rsid w:val="00223C89"/>
    <w:rsid w:val="00224223"/>
    <w:rsid w:val="00225450"/>
    <w:rsid w:val="00226A6C"/>
    <w:rsid w:val="00226C67"/>
    <w:rsid w:val="002272ED"/>
    <w:rsid w:val="00227E84"/>
    <w:rsid w:val="00227E9A"/>
    <w:rsid w:val="0023052F"/>
    <w:rsid w:val="00231697"/>
    <w:rsid w:val="0023175D"/>
    <w:rsid w:val="00232001"/>
    <w:rsid w:val="002329CF"/>
    <w:rsid w:val="00234426"/>
    <w:rsid w:val="00234DC7"/>
    <w:rsid w:val="002357FC"/>
    <w:rsid w:val="002358DE"/>
    <w:rsid w:val="00235929"/>
    <w:rsid w:val="00235937"/>
    <w:rsid w:val="00235C72"/>
    <w:rsid w:val="00236741"/>
    <w:rsid w:val="00236A3D"/>
    <w:rsid w:val="00236AB7"/>
    <w:rsid w:val="00237F07"/>
    <w:rsid w:val="0024264F"/>
    <w:rsid w:val="00245CC7"/>
    <w:rsid w:val="0024751C"/>
    <w:rsid w:val="00250250"/>
    <w:rsid w:val="002509A5"/>
    <w:rsid w:val="0025242C"/>
    <w:rsid w:val="00254228"/>
    <w:rsid w:val="00254F41"/>
    <w:rsid w:val="00255C11"/>
    <w:rsid w:val="00257DE3"/>
    <w:rsid w:val="0026051A"/>
    <w:rsid w:val="002606C4"/>
    <w:rsid w:val="00260A36"/>
    <w:rsid w:val="00262127"/>
    <w:rsid w:val="00262741"/>
    <w:rsid w:val="00262BE4"/>
    <w:rsid w:val="00263B11"/>
    <w:rsid w:val="00263C5F"/>
    <w:rsid w:val="002651AF"/>
    <w:rsid w:val="002665CA"/>
    <w:rsid w:val="002671F2"/>
    <w:rsid w:val="0026787E"/>
    <w:rsid w:val="002679D1"/>
    <w:rsid w:val="00267E30"/>
    <w:rsid w:val="002708A2"/>
    <w:rsid w:val="00272EC9"/>
    <w:rsid w:val="00273646"/>
    <w:rsid w:val="00273D45"/>
    <w:rsid w:val="00275218"/>
    <w:rsid w:val="00276151"/>
    <w:rsid w:val="0027694E"/>
    <w:rsid w:val="00276993"/>
    <w:rsid w:val="0027752A"/>
    <w:rsid w:val="00277DC5"/>
    <w:rsid w:val="00280C18"/>
    <w:rsid w:val="00282D00"/>
    <w:rsid w:val="00282D6B"/>
    <w:rsid w:val="00282EBE"/>
    <w:rsid w:val="00283726"/>
    <w:rsid w:val="002837A8"/>
    <w:rsid w:val="00285452"/>
    <w:rsid w:val="002861E0"/>
    <w:rsid w:val="00287E64"/>
    <w:rsid w:val="00287FBA"/>
    <w:rsid w:val="00290532"/>
    <w:rsid w:val="002908BD"/>
    <w:rsid w:val="00290D84"/>
    <w:rsid w:val="00291E45"/>
    <w:rsid w:val="00292772"/>
    <w:rsid w:val="00293BE0"/>
    <w:rsid w:val="0029427D"/>
    <w:rsid w:val="002948E7"/>
    <w:rsid w:val="00295B02"/>
    <w:rsid w:val="002967FE"/>
    <w:rsid w:val="002971BF"/>
    <w:rsid w:val="00297A1A"/>
    <w:rsid w:val="002A00C3"/>
    <w:rsid w:val="002A2001"/>
    <w:rsid w:val="002A2305"/>
    <w:rsid w:val="002A263F"/>
    <w:rsid w:val="002A2855"/>
    <w:rsid w:val="002A3A6E"/>
    <w:rsid w:val="002A4535"/>
    <w:rsid w:val="002A525F"/>
    <w:rsid w:val="002A56A9"/>
    <w:rsid w:val="002A5A14"/>
    <w:rsid w:val="002A6076"/>
    <w:rsid w:val="002A77AD"/>
    <w:rsid w:val="002A7D2B"/>
    <w:rsid w:val="002A7D9B"/>
    <w:rsid w:val="002B039D"/>
    <w:rsid w:val="002B0C5A"/>
    <w:rsid w:val="002B0F3E"/>
    <w:rsid w:val="002B25C0"/>
    <w:rsid w:val="002B3890"/>
    <w:rsid w:val="002B39C1"/>
    <w:rsid w:val="002B5094"/>
    <w:rsid w:val="002B63C2"/>
    <w:rsid w:val="002B727E"/>
    <w:rsid w:val="002C04EF"/>
    <w:rsid w:val="002C1B24"/>
    <w:rsid w:val="002C1B7F"/>
    <w:rsid w:val="002C1DC8"/>
    <w:rsid w:val="002C3085"/>
    <w:rsid w:val="002C30C5"/>
    <w:rsid w:val="002C336B"/>
    <w:rsid w:val="002C4FFE"/>
    <w:rsid w:val="002C69A7"/>
    <w:rsid w:val="002C73AE"/>
    <w:rsid w:val="002C7B96"/>
    <w:rsid w:val="002C7F47"/>
    <w:rsid w:val="002D049A"/>
    <w:rsid w:val="002D113B"/>
    <w:rsid w:val="002D113D"/>
    <w:rsid w:val="002D1366"/>
    <w:rsid w:val="002D1F93"/>
    <w:rsid w:val="002D292B"/>
    <w:rsid w:val="002D303D"/>
    <w:rsid w:val="002D4BB3"/>
    <w:rsid w:val="002D4EFA"/>
    <w:rsid w:val="002D53BF"/>
    <w:rsid w:val="002D6371"/>
    <w:rsid w:val="002E0192"/>
    <w:rsid w:val="002E0746"/>
    <w:rsid w:val="002E07F3"/>
    <w:rsid w:val="002E1754"/>
    <w:rsid w:val="002E2BFB"/>
    <w:rsid w:val="002E4650"/>
    <w:rsid w:val="002E5B9E"/>
    <w:rsid w:val="002E5EE6"/>
    <w:rsid w:val="002E6857"/>
    <w:rsid w:val="002E6A50"/>
    <w:rsid w:val="002E6C2A"/>
    <w:rsid w:val="002E7CB8"/>
    <w:rsid w:val="002F0309"/>
    <w:rsid w:val="002F146A"/>
    <w:rsid w:val="002F1E79"/>
    <w:rsid w:val="002F33BC"/>
    <w:rsid w:val="002F3577"/>
    <w:rsid w:val="002F47C3"/>
    <w:rsid w:val="002F48AB"/>
    <w:rsid w:val="002F52CB"/>
    <w:rsid w:val="002F558E"/>
    <w:rsid w:val="002F5868"/>
    <w:rsid w:val="002F5F1F"/>
    <w:rsid w:val="002F60BC"/>
    <w:rsid w:val="002F6BD0"/>
    <w:rsid w:val="002F7D1D"/>
    <w:rsid w:val="0030011A"/>
    <w:rsid w:val="003007C1"/>
    <w:rsid w:val="00300AAF"/>
    <w:rsid w:val="00304146"/>
    <w:rsid w:val="00304B53"/>
    <w:rsid w:val="00307C18"/>
    <w:rsid w:val="00310183"/>
    <w:rsid w:val="00310B8D"/>
    <w:rsid w:val="003127EB"/>
    <w:rsid w:val="0031430C"/>
    <w:rsid w:val="00314487"/>
    <w:rsid w:val="003145CE"/>
    <w:rsid w:val="00314BA7"/>
    <w:rsid w:val="00314D6C"/>
    <w:rsid w:val="00314E94"/>
    <w:rsid w:val="00314F48"/>
    <w:rsid w:val="0031530D"/>
    <w:rsid w:val="00315A09"/>
    <w:rsid w:val="00315ADF"/>
    <w:rsid w:val="00316371"/>
    <w:rsid w:val="003171E1"/>
    <w:rsid w:val="003203FF"/>
    <w:rsid w:val="003232C6"/>
    <w:rsid w:val="003247C1"/>
    <w:rsid w:val="00325045"/>
    <w:rsid w:val="0032504F"/>
    <w:rsid w:val="00326B07"/>
    <w:rsid w:val="00327752"/>
    <w:rsid w:val="00330AB5"/>
    <w:rsid w:val="00333329"/>
    <w:rsid w:val="003336AF"/>
    <w:rsid w:val="003337AF"/>
    <w:rsid w:val="00333A5B"/>
    <w:rsid w:val="003369C0"/>
    <w:rsid w:val="003377C7"/>
    <w:rsid w:val="00340154"/>
    <w:rsid w:val="0034367D"/>
    <w:rsid w:val="00343684"/>
    <w:rsid w:val="00344D46"/>
    <w:rsid w:val="00344F9B"/>
    <w:rsid w:val="003469F4"/>
    <w:rsid w:val="00346A8A"/>
    <w:rsid w:val="00346ABD"/>
    <w:rsid w:val="003475D0"/>
    <w:rsid w:val="00347864"/>
    <w:rsid w:val="00350EEC"/>
    <w:rsid w:val="00352EFD"/>
    <w:rsid w:val="00352F7D"/>
    <w:rsid w:val="003530C8"/>
    <w:rsid w:val="00353F83"/>
    <w:rsid w:val="00354BC9"/>
    <w:rsid w:val="00355B5C"/>
    <w:rsid w:val="00355E58"/>
    <w:rsid w:val="003569D8"/>
    <w:rsid w:val="0035732A"/>
    <w:rsid w:val="00357D38"/>
    <w:rsid w:val="00360000"/>
    <w:rsid w:val="0036061D"/>
    <w:rsid w:val="00360E68"/>
    <w:rsid w:val="003622A5"/>
    <w:rsid w:val="00364A36"/>
    <w:rsid w:val="00364D1A"/>
    <w:rsid w:val="003664A8"/>
    <w:rsid w:val="003668CF"/>
    <w:rsid w:val="00366A29"/>
    <w:rsid w:val="0036754B"/>
    <w:rsid w:val="00367B2C"/>
    <w:rsid w:val="0037087B"/>
    <w:rsid w:val="00370EAD"/>
    <w:rsid w:val="00371249"/>
    <w:rsid w:val="00373050"/>
    <w:rsid w:val="00373937"/>
    <w:rsid w:val="00374081"/>
    <w:rsid w:val="00375B17"/>
    <w:rsid w:val="00375D3C"/>
    <w:rsid w:val="00376734"/>
    <w:rsid w:val="00376D20"/>
    <w:rsid w:val="00377555"/>
    <w:rsid w:val="0038060A"/>
    <w:rsid w:val="0038093F"/>
    <w:rsid w:val="003815D5"/>
    <w:rsid w:val="00381B14"/>
    <w:rsid w:val="00381EAC"/>
    <w:rsid w:val="00382023"/>
    <w:rsid w:val="00382686"/>
    <w:rsid w:val="00382748"/>
    <w:rsid w:val="00382CC8"/>
    <w:rsid w:val="00383451"/>
    <w:rsid w:val="0038388F"/>
    <w:rsid w:val="00383DA3"/>
    <w:rsid w:val="0038489E"/>
    <w:rsid w:val="00384AD6"/>
    <w:rsid w:val="003852B0"/>
    <w:rsid w:val="00386580"/>
    <w:rsid w:val="00386C8B"/>
    <w:rsid w:val="00390D4B"/>
    <w:rsid w:val="00391BAC"/>
    <w:rsid w:val="00393417"/>
    <w:rsid w:val="00394031"/>
    <w:rsid w:val="00394477"/>
    <w:rsid w:val="0039487D"/>
    <w:rsid w:val="00396ADD"/>
    <w:rsid w:val="00396E88"/>
    <w:rsid w:val="00396F0A"/>
    <w:rsid w:val="00397235"/>
    <w:rsid w:val="00397A84"/>
    <w:rsid w:val="003A034F"/>
    <w:rsid w:val="003A039C"/>
    <w:rsid w:val="003A11CF"/>
    <w:rsid w:val="003A1316"/>
    <w:rsid w:val="003A16D2"/>
    <w:rsid w:val="003A4F90"/>
    <w:rsid w:val="003A509A"/>
    <w:rsid w:val="003A54C7"/>
    <w:rsid w:val="003A68FB"/>
    <w:rsid w:val="003A722C"/>
    <w:rsid w:val="003B06E5"/>
    <w:rsid w:val="003B09B1"/>
    <w:rsid w:val="003B134C"/>
    <w:rsid w:val="003B1352"/>
    <w:rsid w:val="003B1783"/>
    <w:rsid w:val="003B1DE9"/>
    <w:rsid w:val="003B1E98"/>
    <w:rsid w:val="003B26C5"/>
    <w:rsid w:val="003B2AC2"/>
    <w:rsid w:val="003B2E4F"/>
    <w:rsid w:val="003B31F6"/>
    <w:rsid w:val="003B392C"/>
    <w:rsid w:val="003B3B08"/>
    <w:rsid w:val="003B54D1"/>
    <w:rsid w:val="003B5ECF"/>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B15"/>
    <w:rsid w:val="003D3C49"/>
    <w:rsid w:val="003D45FA"/>
    <w:rsid w:val="003D47DA"/>
    <w:rsid w:val="003D4DCD"/>
    <w:rsid w:val="003D54C1"/>
    <w:rsid w:val="003D5897"/>
    <w:rsid w:val="003D6A88"/>
    <w:rsid w:val="003D7012"/>
    <w:rsid w:val="003D7861"/>
    <w:rsid w:val="003E0A9A"/>
    <w:rsid w:val="003E1DDF"/>
    <w:rsid w:val="003E1E0C"/>
    <w:rsid w:val="003E2053"/>
    <w:rsid w:val="003E2983"/>
    <w:rsid w:val="003E29BA"/>
    <w:rsid w:val="003E317A"/>
    <w:rsid w:val="003E3DA8"/>
    <w:rsid w:val="003E3E72"/>
    <w:rsid w:val="003E3F53"/>
    <w:rsid w:val="003E4B2E"/>
    <w:rsid w:val="003E5E34"/>
    <w:rsid w:val="003E689A"/>
    <w:rsid w:val="003E6C6F"/>
    <w:rsid w:val="003E7DB2"/>
    <w:rsid w:val="003F0993"/>
    <w:rsid w:val="003F1627"/>
    <w:rsid w:val="003F19C2"/>
    <w:rsid w:val="003F1EB1"/>
    <w:rsid w:val="003F2D6E"/>
    <w:rsid w:val="003F3118"/>
    <w:rsid w:val="003F3297"/>
    <w:rsid w:val="003F3354"/>
    <w:rsid w:val="003F3861"/>
    <w:rsid w:val="003F4251"/>
    <w:rsid w:val="003F54A8"/>
    <w:rsid w:val="003F6C5B"/>
    <w:rsid w:val="003F6DC3"/>
    <w:rsid w:val="003F705D"/>
    <w:rsid w:val="003F7E4D"/>
    <w:rsid w:val="003F7F33"/>
    <w:rsid w:val="00400C21"/>
    <w:rsid w:val="0040157D"/>
    <w:rsid w:val="00401DC3"/>
    <w:rsid w:val="00401EF6"/>
    <w:rsid w:val="00402E63"/>
    <w:rsid w:val="00403989"/>
    <w:rsid w:val="0040415F"/>
    <w:rsid w:val="00404A37"/>
    <w:rsid w:val="00404A65"/>
    <w:rsid w:val="0040597D"/>
    <w:rsid w:val="004101E6"/>
    <w:rsid w:val="00410A18"/>
    <w:rsid w:val="00410CCC"/>
    <w:rsid w:val="00410EF6"/>
    <w:rsid w:val="00413786"/>
    <w:rsid w:val="00413D26"/>
    <w:rsid w:val="00414233"/>
    <w:rsid w:val="00414BE3"/>
    <w:rsid w:val="004152E7"/>
    <w:rsid w:val="004168E0"/>
    <w:rsid w:val="00416D30"/>
    <w:rsid w:val="004170EE"/>
    <w:rsid w:val="00417BF2"/>
    <w:rsid w:val="0042110C"/>
    <w:rsid w:val="00421647"/>
    <w:rsid w:val="00422328"/>
    <w:rsid w:val="00422343"/>
    <w:rsid w:val="0042236F"/>
    <w:rsid w:val="004223D1"/>
    <w:rsid w:val="004249B2"/>
    <w:rsid w:val="00424A70"/>
    <w:rsid w:val="004255C5"/>
    <w:rsid w:val="0042584B"/>
    <w:rsid w:val="0042636F"/>
    <w:rsid w:val="00426FCE"/>
    <w:rsid w:val="00427540"/>
    <w:rsid w:val="004305CE"/>
    <w:rsid w:val="00430B85"/>
    <w:rsid w:val="00430E22"/>
    <w:rsid w:val="00430EA6"/>
    <w:rsid w:val="00431F49"/>
    <w:rsid w:val="004326C4"/>
    <w:rsid w:val="00433944"/>
    <w:rsid w:val="00433C08"/>
    <w:rsid w:val="004361C4"/>
    <w:rsid w:val="00436829"/>
    <w:rsid w:val="00436969"/>
    <w:rsid w:val="00437929"/>
    <w:rsid w:val="00437DCD"/>
    <w:rsid w:val="00437EFB"/>
    <w:rsid w:val="0044032B"/>
    <w:rsid w:val="0044230D"/>
    <w:rsid w:val="004423B2"/>
    <w:rsid w:val="00442CCE"/>
    <w:rsid w:val="00443AC8"/>
    <w:rsid w:val="00444720"/>
    <w:rsid w:val="00446BF8"/>
    <w:rsid w:val="004470DE"/>
    <w:rsid w:val="00447767"/>
    <w:rsid w:val="004477E0"/>
    <w:rsid w:val="004510A6"/>
    <w:rsid w:val="00453737"/>
    <w:rsid w:val="0045388D"/>
    <w:rsid w:val="00453A3A"/>
    <w:rsid w:val="00453E1C"/>
    <w:rsid w:val="00455544"/>
    <w:rsid w:val="0045638C"/>
    <w:rsid w:val="004577B1"/>
    <w:rsid w:val="004614D1"/>
    <w:rsid w:val="0046167A"/>
    <w:rsid w:val="00461852"/>
    <w:rsid w:val="00463789"/>
    <w:rsid w:val="004639FE"/>
    <w:rsid w:val="00463FDC"/>
    <w:rsid w:val="00464461"/>
    <w:rsid w:val="00464D9A"/>
    <w:rsid w:val="00466E7D"/>
    <w:rsid w:val="00466E8F"/>
    <w:rsid w:val="00467847"/>
    <w:rsid w:val="004707EE"/>
    <w:rsid w:val="00470F69"/>
    <w:rsid w:val="004713FB"/>
    <w:rsid w:val="00473094"/>
    <w:rsid w:val="00473666"/>
    <w:rsid w:val="00473C7F"/>
    <w:rsid w:val="00474168"/>
    <w:rsid w:val="00474861"/>
    <w:rsid w:val="00474D7D"/>
    <w:rsid w:val="00475203"/>
    <w:rsid w:val="0047596F"/>
    <w:rsid w:val="00475A71"/>
    <w:rsid w:val="00475C9D"/>
    <w:rsid w:val="00476F93"/>
    <w:rsid w:val="00477062"/>
    <w:rsid w:val="00477B27"/>
    <w:rsid w:val="004803B6"/>
    <w:rsid w:val="00481B75"/>
    <w:rsid w:val="0048223C"/>
    <w:rsid w:val="00482D55"/>
    <w:rsid w:val="00482DD6"/>
    <w:rsid w:val="00482F87"/>
    <w:rsid w:val="00483E19"/>
    <w:rsid w:val="00486746"/>
    <w:rsid w:val="00486B82"/>
    <w:rsid w:val="00487101"/>
    <w:rsid w:val="004878F0"/>
    <w:rsid w:val="00487EFC"/>
    <w:rsid w:val="0049020D"/>
    <w:rsid w:val="00490563"/>
    <w:rsid w:val="00491690"/>
    <w:rsid w:val="00492917"/>
    <w:rsid w:val="00492E38"/>
    <w:rsid w:val="004939C6"/>
    <w:rsid w:val="00493EB9"/>
    <w:rsid w:val="00493F96"/>
    <w:rsid w:val="00494C9D"/>
    <w:rsid w:val="0049563C"/>
    <w:rsid w:val="0049597F"/>
    <w:rsid w:val="00495B92"/>
    <w:rsid w:val="00495DD4"/>
    <w:rsid w:val="0049627A"/>
    <w:rsid w:val="0049703F"/>
    <w:rsid w:val="00497D71"/>
    <w:rsid w:val="00497F57"/>
    <w:rsid w:val="004A03F6"/>
    <w:rsid w:val="004A0BDF"/>
    <w:rsid w:val="004A16D4"/>
    <w:rsid w:val="004A2A62"/>
    <w:rsid w:val="004A2C1F"/>
    <w:rsid w:val="004A3142"/>
    <w:rsid w:val="004A4387"/>
    <w:rsid w:val="004A546F"/>
    <w:rsid w:val="004A5D3C"/>
    <w:rsid w:val="004A5F6D"/>
    <w:rsid w:val="004A5F77"/>
    <w:rsid w:val="004A650E"/>
    <w:rsid w:val="004A74DC"/>
    <w:rsid w:val="004B10E9"/>
    <w:rsid w:val="004B1899"/>
    <w:rsid w:val="004B2C40"/>
    <w:rsid w:val="004B33BE"/>
    <w:rsid w:val="004B34CF"/>
    <w:rsid w:val="004B59AE"/>
    <w:rsid w:val="004B5FAF"/>
    <w:rsid w:val="004B64EE"/>
    <w:rsid w:val="004B6913"/>
    <w:rsid w:val="004B76A1"/>
    <w:rsid w:val="004C0E69"/>
    <w:rsid w:val="004C136E"/>
    <w:rsid w:val="004C1F3D"/>
    <w:rsid w:val="004C257C"/>
    <w:rsid w:val="004C3E76"/>
    <w:rsid w:val="004C3F28"/>
    <w:rsid w:val="004C48C1"/>
    <w:rsid w:val="004C5000"/>
    <w:rsid w:val="004C5047"/>
    <w:rsid w:val="004C5A60"/>
    <w:rsid w:val="004C61C2"/>
    <w:rsid w:val="004C6E4B"/>
    <w:rsid w:val="004C6FE2"/>
    <w:rsid w:val="004D0288"/>
    <w:rsid w:val="004D0493"/>
    <w:rsid w:val="004D1A24"/>
    <w:rsid w:val="004D1AE0"/>
    <w:rsid w:val="004D3077"/>
    <w:rsid w:val="004D49F2"/>
    <w:rsid w:val="004D5A1D"/>
    <w:rsid w:val="004E12EE"/>
    <w:rsid w:val="004E1EE4"/>
    <w:rsid w:val="004E2295"/>
    <w:rsid w:val="004E235E"/>
    <w:rsid w:val="004E2809"/>
    <w:rsid w:val="004E2DB1"/>
    <w:rsid w:val="004E2FC6"/>
    <w:rsid w:val="004E3742"/>
    <w:rsid w:val="004E42EF"/>
    <w:rsid w:val="004E6512"/>
    <w:rsid w:val="004E6AC5"/>
    <w:rsid w:val="004E773C"/>
    <w:rsid w:val="004F0A6B"/>
    <w:rsid w:val="004F2182"/>
    <w:rsid w:val="004F2F82"/>
    <w:rsid w:val="004F3091"/>
    <w:rsid w:val="004F37A9"/>
    <w:rsid w:val="004F439E"/>
    <w:rsid w:val="004F44CE"/>
    <w:rsid w:val="004F4A52"/>
    <w:rsid w:val="004F5983"/>
    <w:rsid w:val="004F627D"/>
    <w:rsid w:val="004F6D3C"/>
    <w:rsid w:val="004F7C4D"/>
    <w:rsid w:val="0050024A"/>
    <w:rsid w:val="00500701"/>
    <w:rsid w:val="00500810"/>
    <w:rsid w:val="00502AC7"/>
    <w:rsid w:val="00504226"/>
    <w:rsid w:val="00505B65"/>
    <w:rsid w:val="0050609B"/>
    <w:rsid w:val="00507227"/>
    <w:rsid w:val="00507DDA"/>
    <w:rsid w:val="00511790"/>
    <w:rsid w:val="005121FC"/>
    <w:rsid w:val="005128D1"/>
    <w:rsid w:val="00512A05"/>
    <w:rsid w:val="0051331B"/>
    <w:rsid w:val="00514D0E"/>
    <w:rsid w:val="00515A8F"/>
    <w:rsid w:val="00516966"/>
    <w:rsid w:val="00517D87"/>
    <w:rsid w:val="0052051E"/>
    <w:rsid w:val="005207D3"/>
    <w:rsid w:val="00521420"/>
    <w:rsid w:val="00522A3F"/>
    <w:rsid w:val="00523AB0"/>
    <w:rsid w:val="00523F88"/>
    <w:rsid w:val="00524E71"/>
    <w:rsid w:val="005256A3"/>
    <w:rsid w:val="00526EBE"/>
    <w:rsid w:val="00527F5E"/>
    <w:rsid w:val="00530E18"/>
    <w:rsid w:val="00531297"/>
    <w:rsid w:val="00532002"/>
    <w:rsid w:val="005324D7"/>
    <w:rsid w:val="00532A2C"/>
    <w:rsid w:val="00532D80"/>
    <w:rsid w:val="005333ED"/>
    <w:rsid w:val="005338F6"/>
    <w:rsid w:val="005339F6"/>
    <w:rsid w:val="00534224"/>
    <w:rsid w:val="00534BB9"/>
    <w:rsid w:val="00536C9A"/>
    <w:rsid w:val="005378BB"/>
    <w:rsid w:val="005378F3"/>
    <w:rsid w:val="00540FD5"/>
    <w:rsid w:val="005411B1"/>
    <w:rsid w:val="00543694"/>
    <w:rsid w:val="005440B0"/>
    <w:rsid w:val="0054485D"/>
    <w:rsid w:val="005450AD"/>
    <w:rsid w:val="00545362"/>
    <w:rsid w:val="0054561F"/>
    <w:rsid w:val="0054757B"/>
    <w:rsid w:val="00547872"/>
    <w:rsid w:val="005479F7"/>
    <w:rsid w:val="00547F57"/>
    <w:rsid w:val="00551001"/>
    <w:rsid w:val="005541E2"/>
    <w:rsid w:val="00554678"/>
    <w:rsid w:val="00554AF8"/>
    <w:rsid w:val="00554C3D"/>
    <w:rsid w:val="00555FF3"/>
    <w:rsid w:val="005560AC"/>
    <w:rsid w:val="005561A8"/>
    <w:rsid w:val="00556516"/>
    <w:rsid w:val="005568FC"/>
    <w:rsid w:val="00561AA7"/>
    <w:rsid w:val="00562246"/>
    <w:rsid w:val="005629C8"/>
    <w:rsid w:val="00562D95"/>
    <w:rsid w:val="005642BA"/>
    <w:rsid w:val="0056451C"/>
    <w:rsid w:val="005651C8"/>
    <w:rsid w:val="00565693"/>
    <w:rsid w:val="00565E7D"/>
    <w:rsid w:val="005666DA"/>
    <w:rsid w:val="00567B91"/>
    <w:rsid w:val="005702CA"/>
    <w:rsid w:val="00570A26"/>
    <w:rsid w:val="00570D87"/>
    <w:rsid w:val="0057282B"/>
    <w:rsid w:val="005740B9"/>
    <w:rsid w:val="005761C0"/>
    <w:rsid w:val="00580745"/>
    <w:rsid w:val="00580B2D"/>
    <w:rsid w:val="005839E5"/>
    <w:rsid w:val="005839E6"/>
    <w:rsid w:val="00585173"/>
    <w:rsid w:val="005853A4"/>
    <w:rsid w:val="00586524"/>
    <w:rsid w:val="00587861"/>
    <w:rsid w:val="00587C39"/>
    <w:rsid w:val="00590341"/>
    <w:rsid w:val="005904DF"/>
    <w:rsid w:val="005906FF"/>
    <w:rsid w:val="00591818"/>
    <w:rsid w:val="00591BC7"/>
    <w:rsid w:val="00591DA2"/>
    <w:rsid w:val="005935EC"/>
    <w:rsid w:val="005938E1"/>
    <w:rsid w:val="00593E52"/>
    <w:rsid w:val="00593E8D"/>
    <w:rsid w:val="00594105"/>
    <w:rsid w:val="0059415B"/>
    <w:rsid w:val="00594B02"/>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0873"/>
    <w:rsid w:val="005C13BD"/>
    <w:rsid w:val="005C232C"/>
    <w:rsid w:val="005C269D"/>
    <w:rsid w:val="005C4DEE"/>
    <w:rsid w:val="005C4FEA"/>
    <w:rsid w:val="005C52D7"/>
    <w:rsid w:val="005C560A"/>
    <w:rsid w:val="005C5A17"/>
    <w:rsid w:val="005C7A8F"/>
    <w:rsid w:val="005D0225"/>
    <w:rsid w:val="005D0374"/>
    <w:rsid w:val="005D08D0"/>
    <w:rsid w:val="005D1DCA"/>
    <w:rsid w:val="005D1FFD"/>
    <w:rsid w:val="005D2469"/>
    <w:rsid w:val="005D2D63"/>
    <w:rsid w:val="005D3EAA"/>
    <w:rsid w:val="005D5012"/>
    <w:rsid w:val="005D60D2"/>
    <w:rsid w:val="005D7886"/>
    <w:rsid w:val="005E02C1"/>
    <w:rsid w:val="005E054E"/>
    <w:rsid w:val="005E076D"/>
    <w:rsid w:val="005E14D0"/>
    <w:rsid w:val="005E20A3"/>
    <w:rsid w:val="005E2C1B"/>
    <w:rsid w:val="005E2FBB"/>
    <w:rsid w:val="005E65B1"/>
    <w:rsid w:val="005E685B"/>
    <w:rsid w:val="005E6FE1"/>
    <w:rsid w:val="005E7044"/>
    <w:rsid w:val="005E7EE7"/>
    <w:rsid w:val="005F0493"/>
    <w:rsid w:val="005F0900"/>
    <w:rsid w:val="005F2C88"/>
    <w:rsid w:val="005F2CA6"/>
    <w:rsid w:val="005F2CE4"/>
    <w:rsid w:val="005F4442"/>
    <w:rsid w:val="005F4DCA"/>
    <w:rsid w:val="005F60FD"/>
    <w:rsid w:val="005F70C7"/>
    <w:rsid w:val="005F710A"/>
    <w:rsid w:val="0060097B"/>
    <w:rsid w:val="00600AEB"/>
    <w:rsid w:val="006012BE"/>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3A67"/>
    <w:rsid w:val="0061465E"/>
    <w:rsid w:val="00614AA3"/>
    <w:rsid w:val="006154BD"/>
    <w:rsid w:val="00616688"/>
    <w:rsid w:val="006166F6"/>
    <w:rsid w:val="00617C2C"/>
    <w:rsid w:val="00620EF2"/>
    <w:rsid w:val="006210F3"/>
    <w:rsid w:val="0062130C"/>
    <w:rsid w:val="006218AD"/>
    <w:rsid w:val="00621F5E"/>
    <w:rsid w:val="0062321E"/>
    <w:rsid w:val="00624203"/>
    <w:rsid w:val="006242D4"/>
    <w:rsid w:val="00625B03"/>
    <w:rsid w:val="006267A7"/>
    <w:rsid w:val="00626A6A"/>
    <w:rsid w:val="00626CCE"/>
    <w:rsid w:val="00626F0F"/>
    <w:rsid w:val="00630ABC"/>
    <w:rsid w:val="00630DF9"/>
    <w:rsid w:val="00631361"/>
    <w:rsid w:val="006320B5"/>
    <w:rsid w:val="0063240C"/>
    <w:rsid w:val="006339A1"/>
    <w:rsid w:val="006341C4"/>
    <w:rsid w:val="0063470E"/>
    <w:rsid w:val="00635193"/>
    <w:rsid w:val="0063519B"/>
    <w:rsid w:val="006352C1"/>
    <w:rsid w:val="00635986"/>
    <w:rsid w:val="00637780"/>
    <w:rsid w:val="00637F5D"/>
    <w:rsid w:val="00641A13"/>
    <w:rsid w:val="00641C1A"/>
    <w:rsid w:val="00643083"/>
    <w:rsid w:val="00643EC3"/>
    <w:rsid w:val="006440CB"/>
    <w:rsid w:val="00644D51"/>
    <w:rsid w:val="00645758"/>
    <w:rsid w:val="00645E82"/>
    <w:rsid w:val="00646288"/>
    <w:rsid w:val="00650A2E"/>
    <w:rsid w:val="00650A95"/>
    <w:rsid w:val="00651B87"/>
    <w:rsid w:val="006534FF"/>
    <w:rsid w:val="00653663"/>
    <w:rsid w:val="006607CD"/>
    <w:rsid w:val="00660EAB"/>
    <w:rsid w:val="006617D5"/>
    <w:rsid w:val="006619E6"/>
    <w:rsid w:val="00662055"/>
    <w:rsid w:val="0066294D"/>
    <w:rsid w:val="0066380A"/>
    <w:rsid w:val="00664644"/>
    <w:rsid w:val="006654A4"/>
    <w:rsid w:val="0066642A"/>
    <w:rsid w:val="00666C98"/>
    <w:rsid w:val="00667005"/>
    <w:rsid w:val="006674D9"/>
    <w:rsid w:val="00670183"/>
    <w:rsid w:val="00670406"/>
    <w:rsid w:val="00670FE7"/>
    <w:rsid w:val="00671705"/>
    <w:rsid w:val="00671847"/>
    <w:rsid w:val="00671BAE"/>
    <w:rsid w:val="00672C07"/>
    <w:rsid w:val="00672C7C"/>
    <w:rsid w:val="0067308B"/>
    <w:rsid w:val="00673CA4"/>
    <w:rsid w:val="0067450B"/>
    <w:rsid w:val="00674594"/>
    <w:rsid w:val="00674B87"/>
    <w:rsid w:val="0067658A"/>
    <w:rsid w:val="006765F6"/>
    <w:rsid w:val="0067672F"/>
    <w:rsid w:val="00676A44"/>
    <w:rsid w:val="006775CC"/>
    <w:rsid w:val="006804EB"/>
    <w:rsid w:val="00680CD0"/>
    <w:rsid w:val="00680FB0"/>
    <w:rsid w:val="00681392"/>
    <w:rsid w:val="00681B7C"/>
    <w:rsid w:val="006823BD"/>
    <w:rsid w:val="00682ADD"/>
    <w:rsid w:val="00682E3D"/>
    <w:rsid w:val="00682F9F"/>
    <w:rsid w:val="006839AE"/>
    <w:rsid w:val="00683D49"/>
    <w:rsid w:val="00683EC1"/>
    <w:rsid w:val="0068455E"/>
    <w:rsid w:val="00684732"/>
    <w:rsid w:val="0068556A"/>
    <w:rsid w:val="00685580"/>
    <w:rsid w:val="00685F0D"/>
    <w:rsid w:val="00686A4B"/>
    <w:rsid w:val="00687489"/>
    <w:rsid w:val="006905E3"/>
    <w:rsid w:val="00691544"/>
    <w:rsid w:val="0069435D"/>
    <w:rsid w:val="0069642B"/>
    <w:rsid w:val="00696477"/>
    <w:rsid w:val="006964CD"/>
    <w:rsid w:val="0069753E"/>
    <w:rsid w:val="00697C70"/>
    <w:rsid w:val="006A15A3"/>
    <w:rsid w:val="006A2E05"/>
    <w:rsid w:val="006A2FCA"/>
    <w:rsid w:val="006A311E"/>
    <w:rsid w:val="006A34DF"/>
    <w:rsid w:val="006A4C74"/>
    <w:rsid w:val="006A5250"/>
    <w:rsid w:val="006A6363"/>
    <w:rsid w:val="006A69FC"/>
    <w:rsid w:val="006A73D9"/>
    <w:rsid w:val="006A7A64"/>
    <w:rsid w:val="006A7FAE"/>
    <w:rsid w:val="006B0006"/>
    <w:rsid w:val="006B02FC"/>
    <w:rsid w:val="006B0FA4"/>
    <w:rsid w:val="006B170A"/>
    <w:rsid w:val="006B322A"/>
    <w:rsid w:val="006B460F"/>
    <w:rsid w:val="006B5657"/>
    <w:rsid w:val="006B5A61"/>
    <w:rsid w:val="006B64AC"/>
    <w:rsid w:val="006B6C0F"/>
    <w:rsid w:val="006B6E4C"/>
    <w:rsid w:val="006C0798"/>
    <w:rsid w:val="006C14D8"/>
    <w:rsid w:val="006C226B"/>
    <w:rsid w:val="006C2495"/>
    <w:rsid w:val="006C2686"/>
    <w:rsid w:val="006C2D88"/>
    <w:rsid w:val="006C42D9"/>
    <w:rsid w:val="006C4552"/>
    <w:rsid w:val="006C4A17"/>
    <w:rsid w:val="006C57B0"/>
    <w:rsid w:val="006C6BFA"/>
    <w:rsid w:val="006C7556"/>
    <w:rsid w:val="006D0122"/>
    <w:rsid w:val="006D02CE"/>
    <w:rsid w:val="006D063E"/>
    <w:rsid w:val="006D0A8E"/>
    <w:rsid w:val="006D0AAF"/>
    <w:rsid w:val="006D11D1"/>
    <w:rsid w:val="006D152F"/>
    <w:rsid w:val="006D1BA8"/>
    <w:rsid w:val="006D1BDC"/>
    <w:rsid w:val="006D3C2B"/>
    <w:rsid w:val="006D3FDA"/>
    <w:rsid w:val="006D4609"/>
    <w:rsid w:val="006D5682"/>
    <w:rsid w:val="006D57E3"/>
    <w:rsid w:val="006D58A0"/>
    <w:rsid w:val="006D616D"/>
    <w:rsid w:val="006D6473"/>
    <w:rsid w:val="006D6A10"/>
    <w:rsid w:val="006D74A9"/>
    <w:rsid w:val="006D7A7B"/>
    <w:rsid w:val="006D7BCF"/>
    <w:rsid w:val="006D7C83"/>
    <w:rsid w:val="006D7E9C"/>
    <w:rsid w:val="006E289D"/>
    <w:rsid w:val="006E2F5F"/>
    <w:rsid w:val="006E3B34"/>
    <w:rsid w:val="006E3D91"/>
    <w:rsid w:val="006E3DA9"/>
    <w:rsid w:val="006E47C0"/>
    <w:rsid w:val="006E4DA1"/>
    <w:rsid w:val="006E7403"/>
    <w:rsid w:val="006F008F"/>
    <w:rsid w:val="006F136C"/>
    <w:rsid w:val="006F13AF"/>
    <w:rsid w:val="006F27E1"/>
    <w:rsid w:val="006F2E0B"/>
    <w:rsid w:val="006F2E96"/>
    <w:rsid w:val="006F353D"/>
    <w:rsid w:val="006F3597"/>
    <w:rsid w:val="006F3893"/>
    <w:rsid w:val="006F466C"/>
    <w:rsid w:val="006F468C"/>
    <w:rsid w:val="006F49F4"/>
    <w:rsid w:val="006F4B18"/>
    <w:rsid w:val="006F4BE3"/>
    <w:rsid w:val="006F4CCA"/>
    <w:rsid w:val="006F4F6D"/>
    <w:rsid w:val="006F558E"/>
    <w:rsid w:val="006F5E48"/>
    <w:rsid w:val="006F6387"/>
    <w:rsid w:val="006F650C"/>
    <w:rsid w:val="007000D8"/>
    <w:rsid w:val="00700441"/>
    <w:rsid w:val="00700E14"/>
    <w:rsid w:val="00701D6B"/>
    <w:rsid w:val="007023CA"/>
    <w:rsid w:val="00702A2A"/>
    <w:rsid w:val="00702F78"/>
    <w:rsid w:val="00704CA9"/>
    <w:rsid w:val="00704CBE"/>
    <w:rsid w:val="00705B61"/>
    <w:rsid w:val="00705BBD"/>
    <w:rsid w:val="00706F85"/>
    <w:rsid w:val="0070754E"/>
    <w:rsid w:val="0071047E"/>
    <w:rsid w:val="00710982"/>
    <w:rsid w:val="00710A5F"/>
    <w:rsid w:val="007119CB"/>
    <w:rsid w:val="0071202E"/>
    <w:rsid w:val="007128BD"/>
    <w:rsid w:val="00712D9D"/>
    <w:rsid w:val="00712FD9"/>
    <w:rsid w:val="0071338E"/>
    <w:rsid w:val="00715F0C"/>
    <w:rsid w:val="00716751"/>
    <w:rsid w:val="00716B87"/>
    <w:rsid w:val="0071743F"/>
    <w:rsid w:val="00717CA4"/>
    <w:rsid w:val="00720389"/>
    <w:rsid w:val="00721E45"/>
    <w:rsid w:val="00722C7F"/>
    <w:rsid w:val="00723A72"/>
    <w:rsid w:val="00723F98"/>
    <w:rsid w:val="00724336"/>
    <w:rsid w:val="007244BF"/>
    <w:rsid w:val="0072450D"/>
    <w:rsid w:val="00724E3E"/>
    <w:rsid w:val="0072509B"/>
    <w:rsid w:val="00725E44"/>
    <w:rsid w:val="007261B6"/>
    <w:rsid w:val="00726B2A"/>
    <w:rsid w:val="007271CD"/>
    <w:rsid w:val="00727F88"/>
    <w:rsid w:val="007308E8"/>
    <w:rsid w:val="007311DC"/>
    <w:rsid w:val="00731277"/>
    <w:rsid w:val="0073214E"/>
    <w:rsid w:val="00732546"/>
    <w:rsid w:val="00732A0E"/>
    <w:rsid w:val="00732D6C"/>
    <w:rsid w:val="00733DF9"/>
    <w:rsid w:val="00734720"/>
    <w:rsid w:val="00734BD1"/>
    <w:rsid w:val="007353FF"/>
    <w:rsid w:val="007357CF"/>
    <w:rsid w:val="007371C3"/>
    <w:rsid w:val="0074075D"/>
    <w:rsid w:val="00740C2D"/>
    <w:rsid w:val="00741102"/>
    <w:rsid w:val="00741C01"/>
    <w:rsid w:val="00742393"/>
    <w:rsid w:val="00742FB1"/>
    <w:rsid w:val="007430EC"/>
    <w:rsid w:val="007437FC"/>
    <w:rsid w:val="00743D21"/>
    <w:rsid w:val="00745549"/>
    <w:rsid w:val="00745A6C"/>
    <w:rsid w:val="00747B74"/>
    <w:rsid w:val="00750738"/>
    <w:rsid w:val="007511FB"/>
    <w:rsid w:val="00751C92"/>
    <w:rsid w:val="00752B56"/>
    <w:rsid w:val="00753553"/>
    <w:rsid w:val="007538FE"/>
    <w:rsid w:val="00753EE6"/>
    <w:rsid w:val="007549DE"/>
    <w:rsid w:val="007563EC"/>
    <w:rsid w:val="00756695"/>
    <w:rsid w:val="00757470"/>
    <w:rsid w:val="00757573"/>
    <w:rsid w:val="00757B6D"/>
    <w:rsid w:val="00760615"/>
    <w:rsid w:val="00761ABC"/>
    <w:rsid w:val="00761CD6"/>
    <w:rsid w:val="0076310F"/>
    <w:rsid w:val="007637CB"/>
    <w:rsid w:val="00763A18"/>
    <w:rsid w:val="00764760"/>
    <w:rsid w:val="00765E26"/>
    <w:rsid w:val="00766338"/>
    <w:rsid w:val="00766639"/>
    <w:rsid w:val="00766943"/>
    <w:rsid w:val="00766B58"/>
    <w:rsid w:val="00766EB6"/>
    <w:rsid w:val="0076751C"/>
    <w:rsid w:val="00767B25"/>
    <w:rsid w:val="007702F7"/>
    <w:rsid w:val="007719DA"/>
    <w:rsid w:val="00771C03"/>
    <w:rsid w:val="00773301"/>
    <w:rsid w:val="007746E1"/>
    <w:rsid w:val="0077483E"/>
    <w:rsid w:val="00774B97"/>
    <w:rsid w:val="00775676"/>
    <w:rsid w:val="007764FD"/>
    <w:rsid w:val="00776EF2"/>
    <w:rsid w:val="007771BC"/>
    <w:rsid w:val="00777287"/>
    <w:rsid w:val="00780F60"/>
    <w:rsid w:val="00781329"/>
    <w:rsid w:val="007829F0"/>
    <w:rsid w:val="007835FF"/>
    <w:rsid w:val="00784067"/>
    <w:rsid w:val="007856E2"/>
    <w:rsid w:val="00785E31"/>
    <w:rsid w:val="00785E8B"/>
    <w:rsid w:val="0078632D"/>
    <w:rsid w:val="007868A4"/>
    <w:rsid w:val="00787A44"/>
    <w:rsid w:val="00790776"/>
    <w:rsid w:val="00791226"/>
    <w:rsid w:val="0079160C"/>
    <w:rsid w:val="00791BD9"/>
    <w:rsid w:val="00793CE3"/>
    <w:rsid w:val="00796002"/>
    <w:rsid w:val="007974B3"/>
    <w:rsid w:val="007A0467"/>
    <w:rsid w:val="007A320E"/>
    <w:rsid w:val="007A4407"/>
    <w:rsid w:val="007A6E3F"/>
    <w:rsid w:val="007A74C1"/>
    <w:rsid w:val="007A779D"/>
    <w:rsid w:val="007B0689"/>
    <w:rsid w:val="007B0AB1"/>
    <w:rsid w:val="007B1209"/>
    <w:rsid w:val="007B1857"/>
    <w:rsid w:val="007B1891"/>
    <w:rsid w:val="007B313D"/>
    <w:rsid w:val="007B4508"/>
    <w:rsid w:val="007B4756"/>
    <w:rsid w:val="007B4BCF"/>
    <w:rsid w:val="007B4F61"/>
    <w:rsid w:val="007B570E"/>
    <w:rsid w:val="007B7323"/>
    <w:rsid w:val="007C1931"/>
    <w:rsid w:val="007C1E7A"/>
    <w:rsid w:val="007C4D0D"/>
    <w:rsid w:val="007C4F57"/>
    <w:rsid w:val="007C67B3"/>
    <w:rsid w:val="007C7028"/>
    <w:rsid w:val="007C707C"/>
    <w:rsid w:val="007C71D0"/>
    <w:rsid w:val="007D0588"/>
    <w:rsid w:val="007D07A0"/>
    <w:rsid w:val="007D1850"/>
    <w:rsid w:val="007D1F56"/>
    <w:rsid w:val="007D2FC3"/>
    <w:rsid w:val="007D31F3"/>
    <w:rsid w:val="007D479C"/>
    <w:rsid w:val="007D4D8D"/>
    <w:rsid w:val="007D6E03"/>
    <w:rsid w:val="007D7569"/>
    <w:rsid w:val="007D77C0"/>
    <w:rsid w:val="007E06F3"/>
    <w:rsid w:val="007E0BE6"/>
    <w:rsid w:val="007E11CC"/>
    <w:rsid w:val="007E367D"/>
    <w:rsid w:val="007E4791"/>
    <w:rsid w:val="007E4C2E"/>
    <w:rsid w:val="007E52DF"/>
    <w:rsid w:val="007E6186"/>
    <w:rsid w:val="007E75A5"/>
    <w:rsid w:val="007F09B8"/>
    <w:rsid w:val="007F1128"/>
    <w:rsid w:val="007F187D"/>
    <w:rsid w:val="007F22D4"/>
    <w:rsid w:val="007F2688"/>
    <w:rsid w:val="007F475E"/>
    <w:rsid w:val="007F4795"/>
    <w:rsid w:val="007F4D2B"/>
    <w:rsid w:val="007F511E"/>
    <w:rsid w:val="007F5568"/>
    <w:rsid w:val="007F6796"/>
    <w:rsid w:val="007F7B62"/>
    <w:rsid w:val="00800199"/>
    <w:rsid w:val="0080121E"/>
    <w:rsid w:val="00801962"/>
    <w:rsid w:val="00802C5A"/>
    <w:rsid w:val="00803DA2"/>
    <w:rsid w:val="008044F3"/>
    <w:rsid w:val="008062E7"/>
    <w:rsid w:val="00806D21"/>
    <w:rsid w:val="00807162"/>
    <w:rsid w:val="00807EE3"/>
    <w:rsid w:val="00810A24"/>
    <w:rsid w:val="008112E5"/>
    <w:rsid w:val="00811ABF"/>
    <w:rsid w:val="00812CE8"/>
    <w:rsid w:val="00813FE4"/>
    <w:rsid w:val="008142FD"/>
    <w:rsid w:val="00816337"/>
    <w:rsid w:val="00816729"/>
    <w:rsid w:val="00817503"/>
    <w:rsid w:val="0081753B"/>
    <w:rsid w:val="00817FA1"/>
    <w:rsid w:val="00820AE2"/>
    <w:rsid w:val="008211DA"/>
    <w:rsid w:val="00821B51"/>
    <w:rsid w:val="00821C19"/>
    <w:rsid w:val="00821FE5"/>
    <w:rsid w:val="008227CA"/>
    <w:rsid w:val="00823A33"/>
    <w:rsid w:val="00823DA4"/>
    <w:rsid w:val="00823F48"/>
    <w:rsid w:val="00824022"/>
    <w:rsid w:val="0082474C"/>
    <w:rsid w:val="00825AC0"/>
    <w:rsid w:val="00825FB5"/>
    <w:rsid w:val="00826253"/>
    <w:rsid w:val="008263C0"/>
    <w:rsid w:val="008279A7"/>
    <w:rsid w:val="00827C18"/>
    <w:rsid w:val="008305B1"/>
    <w:rsid w:val="00833B53"/>
    <w:rsid w:val="00833EE1"/>
    <w:rsid w:val="008346B6"/>
    <w:rsid w:val="00834932"/>
    <w:rsid w:val="00834991"/>
    <w:rsid w:val="008355F9"/>
    <w:rsid w:val="00835630"/>
    <w:rsid w:val="00835EEC"/>
    <w:rsid w:val="00836E48"/>
    <w:rsid w:val="00837CDD"/>
    <w:rsid w:val="00840010"/>
    <w:rsid w:val="00840CDA"/>
    <w:rsid w:val="008410E6"/>
    <w:rsid w:val="00842763"/>
    <w:rsid w:val="00842D03"/>
    <w:rsid w:val="00843CD4"/>
    <w:rsid w:val="00844B70"/>
    <w:rsid w:val="00844D92"/>
    <w:rsid w:val="00846879"/>
    <w:rsid w:val="00846A48"/>
    <w:rsid w:val="00847C9C"/>
    <w:rsid w:val="0085006B"/>
    <w:rsid w:val="00850D08"/>
    <w:rsid w:val="0085117F"/>
    <w:rsid w:val="0085184A"/>
    <w:rsid w:val="00852010"/>
    <w:rsid w:val="00852915"/>
    <w:rsid w:val="00854B29"/>
    <w:rsid w:val="00855FE9"/>
    <w:rsid w:val="0085683F"/>
    <w:rsid w:val="008573E2"/>
    <w:rsid w:val="00857D57"/>
    <w:rsid w:val="00860675"/>
    <w:rsid w:val="00861599"/>
    <w:rsid w:val="00862073"/>
    <w:rsid w:val="0086245F"/>
    <w:rsid w:val="00862FB0"/>
    <w:rsid w:val="00863098"/>
    <w:rsid w:val="008638BF"/>
    <w:rsid w:val="00864AFE"/>
    <w:rsid w:val="008661B0"/>
    <w:rsid w:val="00870F70"/>
    <w:rsid w:val="008713BE"/>
    <w:rsid w:val="0087157C"/>
    <w:rsid w:val="00871784"/>
    <w:rsid w:val="008718CB"/>
    <w:rsid w:val="00872303"/>
    <w:rsid w:val="0087306A"/>
    <w:rsid w:val="008730FA"/>
    <w:rsid w:val="00873FC3"/>
    <w:rsid w:val="00873FFC"/>
    <w:rsid w:val="00874923"/>
    <w:rsid w:val="00875A16"/>
    <w:rsid w:val="008762D5"/>
    <w:rsid w:val="008765DF"/>
    <w:rsid w:val="00877137"/>
    <w:rsid w:val="00877DB8"/>
    <w:rsid w:val="008811CD"/>
    <w:rsid w:val="0088128C"/>
    <w:rsid w:val="00881873"/>
    <w:rsid w:val="0088195C"/>
    <w:rsid w:val="0088296D"/>
    <w:rsid w:val="00882EC5"/>
    <w:rsid w:val="008837FB"/>
    <w:rsid w:val="00884FC4"/>
    <w:rsid w:val="0088536E"/>
    <w:rsid w:val="00885B17"/>
    <w:rsid w:val="0088637F"/>
    <w:rsid w:val="00886719"/>
    <w:rsid w:val="008869DE"/>
    <w:rsid w:val="008908E3"/>
    <w:rsid w:val="00890A1D"/>
    <w:rsid w:val="00890C95"/>
    <w:rsid w:val="00890CC7"/>
    <w:rsid w:val="008911BE"/>
    <w:rsid w:val="008918C0"/>
    <w:rsid w:val="00891C22"/>
    <w:rsid w:val="008922ED"/>
    <w:rsid w:val="00892464"/>
    <w:rsid w:val="00892CC5"/>
    <w:rsid w:val="00893A7C"/>
    <w:rsid w:val="00895036"/>
    <w:rsid w:val="00895B30"/>
    <w:rsid w:val="008961F5"/>
    <w:rsid w:val="008976EC"/>
    <w:rsid w:val="008A07AA"/>
    <w:rsid w:val="008A07F7"/>
    <w:rsid w:val="008A084F"/>
    <w:rsid w:val="008A48AC"/>
    <w:rsid w:val="008A5003"/>
    <w:rsid w:val="008A6289"/>
    <w:rsid w:val="008A6298"/>
    <w:rsid w:val="008A67E5"/>
    <w:rsid w:val="008A71F4"/>
    <w:rsid w:val="008A74CB"/>
    <w:rsid w:val="008B01D5"/>
    <w:rsid w:val="008B0389"/>
    <w:rsid w:val="008B3383"/>
    <w:rsid w:val="008B34C9"/>
    <w:rsid w:val="008B42C4"/>
    <w:rsid w:val="008B4E1E"/>
    <w:rsid w:val="008B52E1"/>
    <w:rsid w:val="008B5C90"/>
    <w:rsid w:val="008B6B78"/>
    <w:rsid w:val="008B7574"/>
    <w:rsid w:val="008B7982"/>
    <w:rsid w:val="008B7F64"/>
    <w:rsid w:val="008C05F1"/>
    <w:rsid w:val="008C0676"/>
    <w:rsid w:val="008C0DCF"/>
    <w:rsid w:val="008C1479"/>
    <w:rsid w:val="008C163D"/>
    <w:rsid w:val="008C19AF"/>
    <w:rsid w:val="008C3CE9"/>
    <w:rsid w:val="008C4849"/>
    <w:rsid w:val="008C4AC3"/>
    <w:rsid w:val="008C5339"/>
    <w:rsid w:val="008C573C"/>
    <w:rsid w:val="008C5848"/>
    <w:rsid w:val="008C5C3F"/>
    <w:rsid w:val="008C6B65"/>
    <w:rsid w:val="008C72F9"/>
    <w:rsid w:val="008C73E0"/>
    <w:rsid w:val="008C7DB9"/>
    <w:rsid w:val="008D0065"/>
    <w:rsid w:val="008D06E1"/>
    <w:rsid w:val="008D0D90"/>
    <w:rsid w:val="008D131E"/>
    <w:rsid w:val="008D2E78"/>
    <w:rsid w:val="008D332C"/>
    <w:rsid w:val="008D3C27"/>
    <w:rsid w:val="008D4CE2"/>
    <w:rsid w:val="008D6033"/>
    <w:rsid w:val="008D609F"/>
    <w:rsid w:val="008D6581"/>
    <w:rsid w:val="008D7383"/>
    <w:rsid w:val="008D7C9D"/>
    <w:rsid w:val="008E03CC"/>
    <w:rsid w:val="008E0992"/>
    <w:rsid w:val="008E1AC6"/>
    <w:rsid w:val="008E211E"/>
    <w:rsid w:val="008E25B5"/>
    <w:rsid w:val="008E2D87"/>
    <w:rsid w:val="008E3FB2"/>
    <w:rsid w:val="008E410E"/>
    <w:rsid w:val="008E4B88"/>
    <w:rsid w:val="008E54F2"/>
    <w:rsid w:val="008E66BF"/>
    <w:rsid w:val="008E6780"/>
    <w:rsid w:val="008E67BD"/>
    <w:rsid w:val="008E6897"/>
    <w:rsid w:val="008E68A1"/>
    <w:rsid w:val="008E6DAC"/>
    <w:rsid w:val="008E705D"/>
    <w:rsid w:val="008E7270"/>
    <w:rsid w:val="008E73FE"/>
    <w:rsid w:val="008E7B18"/>
    <w:rsid w:val="008F01D1"/>
    <w:rsid w:val="008F1ECA"/>
    <w:rsid w:val="008F2A6E"/>
    <w:rsid w:val="008F2EAC"/>
    <w:rsid w:val="008F3E1E"/>
    <w:rsid w:val="008F4628"/>
    <w:rsid w:val="008F552F"/>
    <w:rsid w:val="008F5ACE"/>
    <w:rsid w:val="008F5EC9"/>
    <w:rsid w:val="008F690D"/>
    <w:rsid w:val="00900990"/>
    <w:rsid w:val="00901048"/>
    <w:rsid w:val="00901806"/>
    <w:rsid w:val="00901B38"/>
    <w:rsid w:val="00901D5F"/>
    <w:rsid w:val="009049F6"/>
    <w:rsid w:val="00904E78"/>
    <w:rsid w:val="00905119"/>
    <w:rsid w:val="00905371"/>
    <w:rsid w:val="00905811"/>
    <w:rsid w:val="00905DA2"/>
    <w:rsid w:val="0090681A"/>
    <w:rsid w:val="00907342"/>
    <w:rsid w:val="00907350"/>
    <w:rsid w:val="00910FDE"/>
    <w:rsid w:val="009110B8"/>
    <w:rsid w:val="009110FD"/>
    <w:rsid w:val="0091179E"/>
    <w:rsid w:val="009129E9"/>
    <w:rsid w:val="00913342"/>
    <w:rsid w:val="0091489F"/>
    <w:rsid w:val="00914FC0"/>
    <w:rsid w:val="009151B3"/>
    <w:rsid w:val="00916047"/>
    <w:rsid w:val="0091730E"/>
    <w:rsid w:val="009209C0"/>
    <w:rsid w:val="00920B90"/>
    <w:rsid w:val="0092186A"/>
    <w:rsid w:val="00921BE8"/>
    <w:rsid w:val="00921DFD"/>
    <w:rsid w:val="00922B2D"/>
    <w:rsid w:val="00922E0D"/>
    <w:rsid w:val="0092318E"/>
    <w:rsid w:val="00923CF3"/>
    <w:rsid w:val="009240FF"/>
    <w:rsid w:val="009241D6"/>
    <w:rsid w:val="009253BE"/>
    <w:rsid w:val="009258D1"/>
    <w:rsid w:val="00925E1E"/>
    <w:rsid w:val="009264EE"/>
    <w:rsid w:val="00926EAA"/>
    <w:rsid w:val="00927940"/>
    <w:rsid w:val="00930347"/>
    <w:rsid w:val="00930D73"/>
    <w:rsid w:val="00931239"/>
    <w:rsid w:val="0093193B"/>
    <w:rsid w:val="009319EB"/>
    <w:rsid w:val="00931F16"/>
    <w:rsid w:val="00932415"/>
    <w:rsid w:val="009331C0"/>
    <w:rsid w:val="00933894"/>
    <w:rsid w:val="00934004"/>
    <w:rsid w:val="009345FD"/>
    <w:rsid w:val="00935CB0"/>
    <w:rsid w:val="00935D39"/>
    <w:rsid w:val="009366A7"/>
    <w:rsid w:val="00936885"/>
    <w:rsid w:val="00936C46"/>
    <w:rsid w:val="00936C4F"/>
    <w:rsid w:val="0093757F"/>
    <w:rsid w:val="00941F1F"/>
    <w:rsid w:val="009443B6"/>
    <w:rsid w:val="00946210"/>
    <w:rsid w:val="00946350"/>
    <w:rsid w:val="00946B83"/>
    <w:rsid w:val="009475F8"/>
    <w:rsid w:val="0095029D"/>
    <w:rsid w:val="00950AE6"/>
    <w:rsid w:val="00950FD4"/>
    <w:rsid w:val="00951F81"/>
    <w:rsid w:val="009526CF"/>
    <w:rsid w:val="00952FBB"/>
    <w:rsid w:val="009531FA"/>
    <w:rsid w:val="00953530"/>
    <w:rsid w:val="009541B8"/>
    <w:rsid w:val="00955271"/>
    <w:rsid w:val="009566FC"/>
    <w:rsid w:val="009611C3"/>
    <w:rsid w:val="009614C3"/>
    <w:rsid w:val="009622D0"/>
    <w:rsid w:val="0096274E"/>
    <w:rsid w:val="0096389B"/>
    <w:rsid w:val="00965151"/>
    <w:rsid w:val="00966652"/>
    <w:rsid w:val="0097039D"/>
    <w:rsid w:val="00970BAC"/>
    <w:rsid w:val="00970DCC"/>
    <w:rsid w:val="00971473"/>
    <w:rsid w:val="00971528"/>
    <w:rsid w:val="00972717"/>
    <w:rsid w:val="00973508"/>
    <w:rsid w:val="0097368F"/>
    <w:rsid w:val="00973BF9"/>
    <w:rsid w:val="00974814"/>
    <w:rsid w:val="0097493D"/>
    <w:rsid w:val="00975C9F"/>
    <w:rsid w:val="00976A7E"/>
    <w:rsid w:val="00976ABB"/>
    <w:rsid w:val="00983BBA"/>
    <w:rsid w:val="009848A5"/>
    <w:rsid w:val="00984B5C"/>
    <w:rsid w:val="0098545A"/>
    <w:rsid w:val="00985836"/>
    <w:rsid w:val="009865FD"/>
    <w:rsid w:val="0098673A"/>
    <w:rsid w:val="00986B1C"/>
    <w:rsid w:val="0098725B"/>
    <w:rsid w:val="00987D03"/>
    <w:rsid w:val="0099191D"/>
    <w:rsid w:val="00991E25"/>
    <w:rsid w:val="00992942"/>
    <w:rsid w:val="009931E2"/>
    <w:rsid w:val="00993B72"/>
    <w:rsid w:val="00997E43"/>
    <w:rsid w:val="009A1782"/>
    <w:rsid w:val="009A180F"/>
    <w:rsid w:val="009A2534"/>
    <w:rsid w:val="009A2DB2"/>
    <w:rsid w:val="009A2FEA"/>
    <w:rsid w:val="009A356D"/>
    <w:rsid w:val="009A39E7"/>
    <w:rsid w:val="009A3BB0"/>
    <w:rsid w:val="009A400F"/>
    <w:rsid w:val="009A48EC"/>
    <w:rsid w:val="009A54B9"/>
    <w:rsid w:val="009A5FDD"/>
    <w:rsid w:val="009A7467"/>
    <w:rsid w:val="009B0EE9"/>
    <w:rsid w:val="009B0FC1"/>
    <w:rsid w:val="009B23EF"/>
    <w:rsid w:val="009B27F0"/>
    <w:rsid w:val="009B3364"/>
    <w:rsid w:val="009B3EA1"/>
    <w:rsid w:val="009B4823"/>
    <w:rsid w:val="009B6713"/>
    <w:rsid w:val="009B69EC"/>
    <w:rsid w:val="009C067D"/>
    <w:rsid w:val="009C2618"/>
    <w:rsid w:val="009C34F6"/>
    <w:rsid w:val="009C44B7"/>
    <w:rsid w:val="009C60E9"/>
    <w:rsid w:val="009C682C"/>
    <w:rsid w:val="009C7189"/>
    <w:rsid w:val="009C77DC"/>
    <w:rsid w:val="009D095D"/>
    <w:rsid w:val="009D1448"/>
    <w:rsid w:val="009D3362"/>
    <w:rsid w:val="009D53EE"/>
    <w:rsid w:val="009D623D"/>
    <w:rsid w:val="009D6F7B"/>
    <w:rsid w:val="009D791A"/>
    <w:rsid w:val="009E19C0"/>
    <w:rsid w:val="009E2241"/>
    <w:rsid w:val="009E5ED9"/>
    <w:rsid w:val="009E6371"/>
    <w:rsid w:val="009E6896"/>
    <w:rsid w:val="009E7007"/>
    <w:rsid w:val="009E78C9"/>
    <w:rsid w:val="009E7DB0"/>
    <w:rsid w:val="009F0B2F"/>
    <w:rsid w:val="009F178A"/>
    <w:rsid w:val="009F1A16"/>
    <w:rsid w:val="009F1F31"/>
    <w:rsid w:val="009F2D41"/>
    <w:rsid w:val="009F35D9"/>
    <w:rsid w:val="009F373B"/>
    <w:rsid w:val="009F4043"/>
    <w:rsid w:val="009F4116"/>
    <w:rsid w:val="009F4F1C"/>
    <w:rsid w:val="009F64B4"/>
    <w:rsid w:val="009F6DD5"/>
    <w:rsid w:val="009F7447"/>
    <w:rsid w:val="009F74A8"/>
    <w:rsid w:val="009F764B"/>
    <w:rsid w:val="00A00980"/>
    <w:rsid w:val="00A00A61"/>
    <w:rsid w:val="00A0199D"/>
    <w:rsid w:val="00A01FF4"/>
    <w:rsid w:val="00A028A6"/>
    <w:rsid w:val="00A03942"/>
    <w:rsid w:val="00A0483B"/>
    <w:rsid w:val="00A0543C"/>
    <w:rsid w:val="00A07425"/>
    <w:rsid w:val="00A13B99"/>
    <w:rsid w:val="00A14091"/>
    <w:rsid w:val="00A140E0"/>
    <w:rsid w:val="00A14562"/>
    <w:rsid w:val="00A1489D"/>
    <w:rsid w:val="00A158FE"/>
    <w:rsid w:val="00A15AAB"/>
    <w:rsid w:val="00A15EC3"/>
    <w:rsid w:val="00A208ED"/>
    <w:rsid w:val="00A22013"/>
    <w:rsid w:val="00A22E95"/>
    <w:rsid w:val="00A23A69"/>
    <w:rsid w:val="00A23BD6"/>
    <w:rsid w:val="00A247DC"/>
    <w:rsid w:val="00A24C0D"/>
    <w:rsid w:val="00A257F0"/>
    <w:rsid w:val="00A26812"/>
    <w:rsid w:val="00A2698A"/>
    <w:rsid w:val="00A2767C"/>
    <w:rsid w:val="00A2782C"/>
    <w:rsid w:val="00A27E58"/>
    <w:rsid w:val="00A3042C"/>
    <w:rsid w:val="00A31CA0"/>
    <w:rsid w:val="00A31EEC"/>
    <w:rsid w:val="00A346F9"/>
    <w:rsid w:val="00A34EFF"/>
    <w:rsid w:val="00A3585B"/>
    <w:rsid w:val="00A36A66"/>
    <w:rsid w:val="00A36AEC"/>
    <w:rsid w:val="00A37025"/>
    <w:rsid w:val="00A37637"/>
    <w:rsid w:val="00A37BDF"/>
    <w:rsid w:val="00A40306"/>
    <w:rsid w:val="00A40B1F"/>
    <w:rsid w:val="00A41058"/>
    <w:rsid w:val="00A41061"/>
    <w:rsid w:val="00A410CD"/>
    <w:rsid w:val="00A41470"/>
    <w:rsid w:val="00A43489"/>
    <w:rsid w:val="00A4457E"/>
    <w:rsid w:val="00A44C9E"/>
    <w:rsid w:val="00A44F2F"/>
    <w:rsid w:val="00A45188"/>
    <w:rsid w:val="00A45934"/>
    <w:rsid w:val="00A46675"/>
    <w:rsid w:val="00A46AC1"/>
    <w:rsid w:val="00A46AE4"/>
    <w:rsid w:val="00A47AD6"/>
    <w:rsid w:val="00A47D75"/>
    <w:rsid w:val="00A503EF"/>
    <w:rsid w:val="00A5045E"/>
    <w:rsid w:val="00A5054E"/>
    <w:rsid w:val="00A51314"/>
    <w:rsid w:val="00A5217C"/>
    <w:rsid w:val="00A52B66"/>
    <w:rsid w:val="00A5390B"/>
    <w:rsid w:val="00A53B03"/>
    <w:rsid w:val="00A53DAA"/>
    <w:rsid w:val="00A53DF8"/>
    <w:rsid w:val="00A545A4"/>
    <w:rsid w:val="00A546D4"/>
    <w:rsid w:val="00A54A41"/>
    <w:rsid w:val="00A54FB7"/>
    <w:rsid w:val="00A552AD"/>
    <w:rsid w:val="00A55457"/>
    <w:rsid w:val="00A56FEA"/>
    <w:rsid w:val="00A60634"/>
    <w:rsid w:val="00A60DC8"/>
    <w:rsid w:val="00A61040"/>
    <w:rsid w:val="00A621AB"/>
    <w:rsid w:val="00A62674"/>
    <w:rsid w:val="00A6291C"/>
    <w:rsid w:val="00A63412"/>
    <w:rsid w:val="00A63973"/>
    <w:rsid w:val="00A64C30"/>
    <w:rsid w:val="00A662D6"/>
    <w:rsid w:val="00A667CF"/>
    <w:rsid w:val="00A67439"/>
    <w:rsid w:val="00A67761"/>
    <w:rsid w:val="00A70229"/>
    <w:rsid w:val="00A70F72"/>
    <w:rsid w:val="00A7333E"/>
    <w:rsid w:val="00A74A10"/>
    <w:rsid w:val="00A751A0"/>
    <w:rsid w:val="00A75430"/>
    <w:rsid w:val="00A75879"/>
    <w:rsid w:val="00A766C2"/>
    <w:rsid w:val="00A77CEC"/>
    <w:rsid w:val="00A77E78"/>
    <w:rsid w:val="00A8083D"/>
    <w:rsid w:val="00A81550"/>
    <w:rsid w:val="00A8186B"/>
    <w:rsid w:val="00A8291E"/>
    <w:rsid w:val="00A82990"/>
    <w:rsid w:val="00A8303B"/>
    <w:rsid w:val="00A83464"/>
    <w:rsid w:val="00A83A2E"/>
    <w:rsid w:val="00A840B0"/>
    <w:rsid w:val="00A847EA"/>
    <w:rsid w:val="00A849BD"/>
    <w:rsid w:val="00A8561B"/>
    <w:rsid w:val="00A861AC"/>
    <w:rsid w:val="00A8622F"/>
    <w:rsid w:val="00A87213"/>
    <w:rsid w:val="00A87697"/>
    <w:rsid w:val="00A915E6"/>
    <w:rsid w:val="00A92424"/>
    <w:rsid w:val="00A93746"/>
    <w:rsid w:val="00A93AC6"/>
    <w:rsid w:val="00A940B3"/>
    <w:rsid w:val="00A944B6"/>
    <w:rsid w:val="00A9560C"/>
    <w:rsid w:val="00A9593B"/>
    <w:rsid w:val="00A9653D"/>
    <w:rsid w:val="00A9768B"/>
    <w:rsid w:val="00A979AD"/>
    <w:rsid w:val="00A97C46"/>
    <w:rsid w:val="00AA065F"/>
    <w:rsid w:val="00AA1591"/>
    <w:rsid w:val="00AA23F6"/>
    <w:rsid w:val="00AA257B"/>
    <w:rsid w:val="00AA29BD"/>
    <w:rsid w:val="00AA3982"/>
    <w:rsid w:val="00AA3A1B"/>
    <w:rsid w:val="00AA45BB"/>
    <w:rsid w:val="00AA5151"/>
    <w:rsid w:val="00AA66A1"/>
    <w:rsid w:val="00AA6CD4"/>
    <w:rsid w:val="00AA7491"/>
    <w:rsid w:val="00AA7D72"/>
    <w:rsid w:val="00AB03BB"/>
    <w:rsid w:val="00AB1980"/>
    <w:rsid w:val="00AB314F"/>
    <w:rsid w:val="00AB33C8"/>
    <w:rsid w:val="00AB424B"/>
    <w:rsid w:val="00AB49B8"/>
    <w:rsid w:val="00AB4AFF"/>
    <w:rsid w:val="00AB4BC9"/>
    <w:rsid w:val="00AB4EA0"/>
    <w:rsid w:val="00AB5658"/>
    <w:rsid w:val="00AB5763"/>
    <w:rsid w:val="00AB66C3"/>
    <w:rsid w:val="00AB76D9"/>
    <w:rsid w:val="00AB7732"/>
    <w:rsid w:val="00AC1460"/>
    <w:rsid w:val="00AC1585"/>
    <w:rsid w:val="00AC2FCA"/>
    <w:rsid w:val="00AC376C"/>
    <w:rsid w:val="00AC452E"/>
    <w:rsid w:val="00AC4F93"/>
    <w:rsid w:val="00AC5841"/>
    <w:rsid w:val="00AC5FAF"/>
    <w:rsid w:val="00AC7A41"/>
    <w:rsid w:val="00AD045A"/>
    <w:rsid w:val="00AD1566"/>
    <w:rsid w:val="00AD19EE"/>
    <w:rsid w:val="00AD2D7B"/>
    <w:rsid w:val="00AD34D6"/>
    <w:rsid w:val="00AD3529"/>
    <w:rsid w:val="00AD40FF"/>
    <w:rsid w:val="00AD5194"/>
    <w:rsid w:val="00AD56A7"/>
    <w:rsid w:val="00AD5721"/>
    <w:rsid w:val="00AD5DA1"/>
    <w:rsid w:val="00AD687C"/>
    <w:rsid w:val="00AD7502"/>
    <w:rsid w:val="00AE05A3"/>
    <w:rsid w:val="00AE08E9"/>
    <w:rsid w:val="00AE1CA8"/>
    <w:rsid w:val="00AE3CAD"/>
    <w:rsid w:val="00AE4166"/>
    <w:rsid w:val="00AE44A2"/>
    <w:rsid w:val="00AE4646"/>
    <w:rsid w:val="00AE5007"/>
    <w:rsid w:val="00AE718C"/>
    <w:rsid w:val="00AF0271"/>
    <w:rsid w:val="00AF0D2B"/>
    <w:rsid w:val="00AF0FD1"/>
    <w:rsid w:val="00AF1596"/>
    <w:rsid w:val="00AF177A"/>
    <w:rsid w:val="00AF2390"/>
    <w:rsid w:val="00AF2B41"/>
    <w:rsid w:val="00AF4156"/>
    <w:rsid w:val="00AF4F6A"/>
    <w:rsid w:val="00AF5764"/>
    <w:rsid w:val="00AF5DED"/>
    <w:rsid w:val="00AF6E76"/>
    <w:rsid w:val="00AF74EB"/>
    <w:rsid w:val="00AF7895"/>
    <w:rsid w:val="00B00535"/>
    <w:rsid w:val="00B01D7D"/>
    <w:rsid w:val="00B02180"/>
    <w:rsid w:val="00B02F7D"/>
    <w:rsid w:val="00B0387D"/>
    <w:rsid w:val="00B03911"/>
    <w:rsid w:val="00B04090"/>
    <w:rsid w:val="00B0454C"/>
    <w:rsid w:val="00B05E55"/>
    <w:rsid w:val="00B0629C"/>
    <w:rsid w:val="00B062DC"/>
    <w:rsid w:val="00B062F6"/>
    <w:rsid w:val="00B06864"/>
    <w:rsid w:val="00B10490"/>
    <w:rsid w:val="00B1162B"/>
    <w:rsid w:val="00B13396"/>
    <w:rsid w:val="00B135AF"/>
    <w:rsid w:val="00B13747"/>
    <w:rsid w:val="00B14904"/>
    <w:rsid w:val="00B14B95"/>
    <w:rsid w:val="00B14C06"/>
    <w:rsid w:val="00B14E63"/>
    <w:rsid w:val="00B15203"/>
    <w:rsid w:val="00B15901"/>
    <w:rsid w:val="00B16BBB"/>
    <w:rsid w:val="00B178E2"/>
    <w:rsid w:val="00B17C9E"/>
    <w:rsid w:val="00B20749"/>
    <w:rsid w:val="00B22467"/>
    <w:rsid w:val="00B226DF"/>
    <w:rsid w:val="00B22751"/>
    <w:rsid w:val="00B23B26"/>
    <w:rsid w:val="00B243FE"/>
    <w:rsid w:val="00B244A2"/>
    <w:rsid w:val="00B25B34"/>
    <w:rsid w:val="00B264A4"/>
    <w:rsid w:val="00B26C17"/>
    <w:rsid w:val="00B276A4"/>
    <w:rsid w:val="00B301DD"/>
    <w:rsid w:val="00B32B64"/>
    <w:rsid w:val="00B332EB"/>
    <w:rsid w:val="00B3384E"/>
    <w:rsid w:val="00B342CD"/>
    <w:rsid w:val="00B376AB"/>
    <w:rsid w:val="00B37DB0"/>
    <w:rsid w:val="00B40805"/>
    <w:rsid w:val="00B40DD6"/>
    <w:rsid w:val="00B414A5"/>
    <w:rsid w:val="00B4229B"/>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60119"/>
    <w:rsid w:val="00B60C69"/>
    <w:rsid w:val="00B61158"/>
    <w:rsid w:val="00B62FF0"/>
    <w:rsid w:val="00B63A2E"/>
    <w:rsid w:val="00B650D7"/>
    <w:rsid w:val="00B6557A"/>
    <w:rsid w:val="00B656C3"/>
    <w:rsid w:val="00B65875"/>
    <w:rsid w:val="00B717F5"/>
    <w:rsid w:val="00B71E3D"/>
    <w:rsid w:val="00B72513"/>
    <w:rsid w:val="00B72E75"/>
    <w:rsid w:val="00B74184"/>
    <w:rsid w:val="00B746F5"/>
    <w:rsid w:val="00B7476A"/>
    <w:rsid w:val="00B74B3F"/>
    <w:rsid w:val="00B7515B"/>
    <w:rsid w:val="00B7563B"/>
    <w:rsid w:val="00B76576"/>
    <w:rsid w:val="00B766AC"/>
    <w:rsid w:val="00B77030"/>
    <w:rsid w:val="00B77AF2"/>
    <w:rsid w:val="00B80119"/>
    <w:rsid w:val="00B80847"/>
    <w:rsid w:val="00B81D4E"/>
    <w:rsid w:val="00B81D5F"/>
    <w:rsid w:val="00B81ED4"/>
    <w:rsid w:val="00B85731"/>
    <w:rsid w:val="00B87029"/>
    <w:rsid w:val="00B87086"/>
    <w:rsid w:val="00B87463"/>
    <w:rsid w:val="00B92599"/>
    <w:rsid w:val="00B93AA9"/>
    <w:rsid w:val="00B96379"/>
    <w:rsid w:val="00B96392"/>
    <w:rsid w:val="00B97232"/>
    <w:rsid w:val="00BA12FB"/>
    <w:rsid w:val="00BA143B"/>
    <w:rsid w:val="00BA16CC"/>
    <w:rsid w:val="00BA1B09"/>
    <w:rsid w:val="00BA2B02"/>
    <w:rsid w:val="00BA371E"/>
    <w:rsid w:val="00BA3FF1"/>
    <w:rsid w:val="00BA3FF8"/>
    <w:rsid w:val="00BA40EE"/>
    <w:rsid w:val="00BA42DE"/>
    <w:rsid w:val="00BA5705"/>
    <w:rsid w:val="00BA5880"/>
    <w:rsid w:val="00BA5C19"/>
    <w:rsid w:val="00BA68F0"/>
    <w:rsid w:val="00BA6AEF"/>
    <w:rsid w:val="00BB0559"/>
    <w:rsid w:val="00BB0688"/>
    <w:rsid w:val="00BB0E40"/>
    <w:rsid w:val="00BB288F"/>
    <w:rsid w:val="00BB2925"/>
    <w:rsid w:val="00BB2BA4"/>
    <w:rsid w:val="00BB32D5"/>
    <w:rsid w:val="00BB3327"/>
    <w:rsid w:val="00BB410E"/>
    <w:rsid w:val="00BB471D"/>
    <w:rsid w:val="00BB6085"/>
    <w:rsid w:val="00BB6237"/>
    <w:rsid w:val="00BB6D05"/>
    <w:rsid w:val="00BB7710"/>
    <w:rsid w:val="00BB7837"/>
    <w:rsid w:val="00BB7ED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2D9"/>
    <w:rsid w:val="00BD7A9C"/>
    <w:rsid w:val="00BE01E7"/>
    <w:rsid w:val="00BE053D"/>
    <w:rsid w:val="00BE0AFD"/>
    <w:rsid w:val="00BE2533"/>
    <w:rsid w:val="00BE2C83"/>
    <w:rsid w:val="00BE38BF"/>
    <w:rsid w:val="00BE498B"/>
    <w:rsid w:val="00BE5422"/>
    <w:rsid w:val="00BE5893"/>
    <w:rsid w:val="00BE61E3"/>
    <w:rsid w:val="00BE61EA"/>
    <w:rsid w:val="00BE61FC"/>
    <w:rsid w:val="00BE73CA"/>
    <w:rsid w:val="00BF2449"/>
    <w:rsid w:val="00BF2EE4"/>
    <w:rsid w:val="00BF2F20"/>
    <w:rsid w:val="00BF3338"/>
    <w:rsid w:val="00BF43C5"/>
    <w:rsid w:val="00BF4AB1"/>
    <w:rsid w:val="00BF5327"/>
    <w:rsid w:val="00BF59BF"/>
    <w:rsid w:val="00BF624C"/>
    <w:rsid w:val="00BF665E"/>
    <w:rsid w:val="00BF6DD0"/>
    <w:rsid w:val="00BF6F2F"/>
    <w:rsid w:val="00C0008C"/>
    <w:rsid w:val="00C012DD"/>
    <w:rsid w:val="00C01BBF"/>
    <w:rsid w:val="00C02876"/>
    <w:rsid w:val="00C03980"/>
    <w:rsid w:val="00C043AC"/>
    <w:rsid w:val="00C0482B"/>
    <w:rsid w:val="00C04FBC"/>
    <w:rsid w:val="00C05205"/>
    <w:rsid w:val="00C06029"/>
    <w:rsid w:val="00C07387"/>
    <w:rsid w:val="00C0762D"/>
    <w:rsid w:val="00C07844"/>
    <w:rsid w:val="00C07A85"/>
    <w:rsid w:val="00C11188"/>
    <w:rsid w:val="00C1169A"/>
    <w:rsid w:val="00C1181C"/>
    <w:rsid w:val="00C11E60"/>
    <w:rsid w:val="00C121C7"/>
    <w:rsid w:val="00C12CC5"/>
    <w:rsid w:val="00C13052"/>
    <w:rsid w:val="00C134C1"/>
    <w:rsid w:val="00C14095"/>
    <w:rsid w:val="00C1639B"/>
    <w:rsid w:val="00C165F4"/>
    <w:rsid w:val="00C20FA9"/>
    <w:rsid w:val="00C21D67"/>
    <w:rsid w:val="00C22A2D"/>
    <w:rsid w:val="00C23392"/>
    <w:rsid w:val="00C23519"/>
    <w:rsid w:val="00C25FD6"/>
    <w:rsid w:val="00C2617F"/>
    <w:rsid w:val="00C268A1"/>
    <w:rsid w:val="00C2693F"/>
    <w:rsid w:val="00C30485"/>
    <w:rsid w:val="00C30533"/>
    <w:rsid w:val="00C3250A"/>
    <w:rsid w:val="00C34B5C"/>
    <w:rsid w:val="00C34C56"/>
    <w:rsid w:val="00C36AEA"/>
    <w:rsid w:val="00C37BEB"/>
    <w:rsid w:val="00C40996"/>
    <w:rsid w:val="00C412C7"/>
    <w:rsid w:val="00C421E9"/>
    <w:rsid w:val="00C42A02"/>
    <w:rsid w:val="00C4344F"/>
    <w:rsid w:val="00C43994"/>
    <w:rsid w:val="00C44070"/>
    <w:rsid w:val="00C4407C"/>
    <w:rsid w:val="00C44BF6"/>
    <w:rsid w:val="00C44EDF"/>
    <w:rsid w:val="00C45A32"/>
    <w:rsid w:val="00C45BAF"/>
    <w:rsid w:val="00C461E3"/>
    <w:rsid w:val="00C46308"/>
    <w:rsid w:val="00C46654"/>
    <w:rsid w:val="00C476CC"/>
    <w:rsid w:val="00C47895"/>
    <w:rsid w:val="00C50B01"/>
    <w:rsid w:val="00C526CD"/>
    <w:rsid w:val="00C52904"/>
    <w:rsid w:val="00C53B78"/>
    <w:rsid w:val="00C54112"/>
    <w:rsid w:val="00C547B8"/>
    <w:rsid w:val="00C54B39"/>
    <w:rsid w:val="00C55A2E"/>
    <w:rsid w:val="00C55EF4"/>
    <w:rsid w:val="00C567B7"/>
    <w:rsid w:val="00C56A0E"/>
    <w:rsid w:val="00C574FD"/>
    <w:rsid w:val="00C5792F"/>
    <w:rsid w:val="00C600C6"/>
    <w:rsid w:val="00C606E9"/>
    <w:rsid w:val="00C61425"/>
    <w:rsid w:val="00C617C2"/>
    <w:rsid w:val="00C63770"/>
    <w:rsid w:val="00C63B17"/>
    <w:rsid w:val="00C64F79"/>
    <w:rsid w:val="00C6518E"/>
    <w:rsid w:val="00C654C7"/>
    <w:rsid w:val="00C66B6A"/>
    <w:rsid w:val="00C715F1"/>
    <w:rsid w:val="00C71EF4"/>
    <w:rsid w:val="00C73295"/>
    <w:rsid w:val="00C7407B"/>
    <w:rsid w:val="00C7571F"/>
    <w:rsid w:val="00C762B6"/>
    <w:rsid w:val="00C77C5C"/>
    <w:rsid w:val="00C77DC4"/>
    <w:rsid w:val="00C77F71"/>
    <w:rsid w:val="00C82510"/>
    <w:rsid w:val="00C84764"/>
    <w:rsid w:val="00C85176"/>
    <w:rsid w:val="00C86694"/>
    <w:rsid w:val="00C87432"/>
    <w:rsid w:val="00C8763C"/>
    <w:rsid w:val="00C87F0D"/>
    <w:rsid w:val="00C906F4"/>
    <w:rsid w:val="00C90B2A"/>
    <w:rsid w:val="00C9199C"/>
    <w:rsid w:val="00C93B56"/>
    <w:rsid w:val="00C93C4E"/>
    <w:rsid w:val="00C95202"/>
    <w:rsid w:val="00C955F7"/>
    <w:rsid w:val="00C961D7"/>
    <w:rsid w:val="00C965B8"/>
    <w:rsid w:val="00C97F38"/>
    <w:rsid w:val="00CA0861"/>
    <w:rsid w:val="00CA0AE2"/>
    <w:rsid w:val="00CA1A3F"/>
    <w:rsid w:val="00CA2100"/>
    <w:rsid w:val="00CA34C7"/>
    <w:rsid w:val="00CA4A98"/>
    <w:rsid w:val="00CA4B3E"/>
    <w:rsid w:val="00CA558C"/>
    <w:rsid w:val="00CA6701"/>
    <w:rsid w:val="00CA6F1E"/>
    <w:rsid w:val="00CA79C7"/>
    <w:rsid w:val="00CB00CF"/>
    <w:rsid w:val="00CB132D"/>
    <w:rsid w:val="00CB1C15"/>
    <w:rsid w:val="00CB2955"/>
    <w:rsid w:val="00CB2C5A"/>
    <w:rsid w:val="00CB2E88"/>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2FF5"/>
    <w:rsid w:val="00CC3790"/>
    <w:rsid w:val="00CC3DB3"/>
    <w:rsid w:val="00CC49E1"/>
    <w:rsid w:val="00CC554C"/>
    <w:rsid w:val="00CC5603"/>
    <w:rsid w:val="00CC60E5"/>
    <w:rsid w:val="00CC7087"/>
    <w:rsid w:val="00CC7718"/>
    <w:rsid w:val="00CC79A1"/>
    <w:rsid w:val="00CD05C6"/>
    <w:rsid w:val="00CD15AD"/>
    <w:rsid w:val="00CD1992"/>
    <w:rsid w:val="00CD1B4C"/>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DF9"/>
    <w:rsid w:val="00CE1FF3"/>
    <w:rsid w:val="00CE21BE"/>
    <w:rsid w:val="00CE24E0"/>
    <w:rsid w:val="00CE2A7C"/>
    <w:rsid w:val="00CE2F71"/>
    <w:rsid w:val="00CE38F2"/>
    <w:rsid w:val="00CE5AE0"/>
    <w:rsid w:val="00CE5B3D"/>
    <w:rsid w:val="00CE6714"/>
    <w:rsid w:val="00CF002A"/>
    <w:rsid w:val="00CF1857"/>
    <w:rsid w:val="00CF28DB"/>
    <w:rsid w:val="00CF2C05"/>
    <w:rsid w:val="00CF3C4E"/>
    <w:rsid w:val="00CF4EAE"/>
    <w:rsid w:val="00CF68B2"/>
    <w:rsid w:val="00CF6EC9"/>
    <w:rsid w:val="00CF71B3"/>
    <w:rsid w:val="00CF7D81"/>
    <w:rsid w:val="00D00926"/>
    <w:rsid w:val="00D019A4"/>
    <w:rsid w:val="00D01C68"/>
    <w:rsid w:val="00D02835"/>
    <w:rsid w:val="00D03A94"/>
    <w:rsid w:val="00D040B3"/>
    <w:rsid w:val="00D0577C"/>
    <w:rsid w:val="00D0746E"/>
    <w:rsid w:val="00D07F89"/>
    <w:rsid w:val="00D12A1B"/>
    <w:rsid w:val="00D148B3"/>
    <w:rsid w:val="00D1517A"/>
    <w:rsid w:val="00D1665D"/>
    <w:rsid w:val="00D16FBF"/>
    <w:rsid w:val="00D170A0"/>
    <w:rsid w:val="00D17D07"/>
    <w:rsid w:val="00D20C6F"/>
    <w:rsid w:val="00D20EAD"/>
    <w:rsid w:val="00D20FA8"/>
    <w:rsid w:val="00D21911"/>
    <w:rsid w:val="00D21A0C"/>
    <w:rsid w:val="00D21D56"/>
    <w:rsid w:val="00D21EBD"/>
    <w:rsid w:val="00D23329"/>
    <w:rsid w:val="00D23640"/>
    <w:rsid w:val="00D24A96"/>
    <w:rsid w:val="00D24ADE"/>
    <w:rsid w:val="00D24FD6"/>
    <w:rsid w:val="00D25E63"/>
    <w:rsid w:val="00D261C9"/>
    <w:rsid w:val="00D264FF"/>
    <w:rsid w:val="00D26596"/>
    <w:rsid w:val="00D27943"/>
    <w:rsid w:val="00D301FC"/>
    <w:rsid w:val="00D322F0"/>
    <w:rsid w:val="00D333F4"/>
    <w:rsid w:val="00D33551"/>
    <w:rsid w:val="00D33892"/>
    <w:rsid w:val="00D33B63"/>
    <w:rsid w:val="00D340D3"/>
    <w:rsid w:val="00D342DC"/>
    <w:rsid w:val="00D34B76"/>
    <w:rsid w:val="00D350BD"/>
    <w:rsid w:val="00D36106"/>
    <w:rsid w:val="00D36D4B"/>
    <w:rsid w:val="00D3746C"/>
    <w:rsid w:val="00D37760"/>
    <w:rsid w:val="00D40903"/>
    <w:rsid w:val="00D41456"/>
    <w:rsid w:val="00D420BB"/>
    <w:rsid w:val="00D42E1E"/>
    <w:rsid w:val="00D43990"/>
    <w:rsid w:val="00D43D31"/>
    <w:rsid w:val="00D43F22"/>
    <w:rsid w:val="00D449A7"/>
    <w:rsid w:val="00D44F9F"/>
    <w:rsid w:val="00D45681"/>
    <w:rsid w:val="00D45AE8"/>
    <w:rsid w:val="00D45E9F"/>
    <w:rsid w:val="00D464C6"/>
    <w:rsid w:val="00D46531"/>
    <w:rsid w:val="00D46CB5"/>
    <w:rsid w:val="00D47471"/>
    <w:rsid w:val="00D479AD"/>
    <w:rsid w:val="00D47B67"/>
    <w:rsid w:val="00D50474"/>
    <w:rsid w:val="00D50C05"/>
    <w:rsid w:val="00D517BF"/>
    <w:rsid w:val="00D518D6"/>
    <w:rsid w:val="00D519C4"/>
    <w:rsid w:val="00D519E2"/>
    <w:rsid w:val="00D5233E"/>
    <w:rsid w:val="00D5309F"/>
    <w:rsid w:val="00D536E4"/>
    <w:rsid w:val="00D554B6"/>
    <w:rsid w:val="00D555CE"/>
    <w:rsid w:val="00D5606F"/>
    <w:rsid w:val="00D57516"/>
    <w:rsid w:val="00D60684"/>
    <w:rsid w:val="00D61657"/>
    <w:rsid w:val="00D624B3"/>
    <w:rsid w:val="00D62D9E"/>
    <w:rsid w:val="00D640CF"/>
    <w:rsid w:val="00D6469D"/>
    <w:rsid w:val="00D665D4"/>
    <w:rsid w:val="00D6729D"/>
    <w:rsid w:val="00D67586"/>
    <w:rsid w:val="00D707B9"/>
    <w:rsid w:val="00D71118"/>
    <w:rsid w:val="00D716C0"/>
    <w:rsid w:val="00D71C3E"/>
    <w:rsid w:val="00D71E2C"/>
    <w:rsid w:val="00D72976"/>
    <w:rsid w:val="00D73CA7"/>
    <w:rsid w:val="00D73E37"/>
    <w:rsid w:val="00D741D7"/>
    <w:rsid w:val="00D745D3"/>
    <w:rsid w:val="00D75437"/>
    <w:rsid w:val="00D7630E"/>
    <w:rsid w:val="00D76D1A"/>
    <w:rsid w:val="00D772C7"/>
    <w:rsid w:val="00D779AD"/>
    <w:rsid w:val="00D805AB"/>
    <w:rsid w:val="00D8094C"/>
    <w:rsid w:val="00D80B80"/>
    <w:rsid w:val="00D8133A"/>
    <w:rsid w:val="00D8187C"/>
    <w:rsid w:val="00D821F3"/>
    <w:rsid w:val="00D8293F"/>
    <w:rsid w:val="00D83268"/>
    <w:rsid w:val="00D857EB"/>
    <w:rsid w:val="00D87E29"/>
    <w:rsid w:val="00D90661"/>
    <w:rsid w:val="00D917D6"/>
    <w:rsid w:val="00D9197E"/>
    <w:rsid w:val="00D920D5"/>
    <w:rsid w:val="00D92B21"/>
    <w:rsid w:val="00D92D06"/>
    <w:rsid w:val="00D936B9"/>
    <w:rsid w:val="00D938C1"/>
    <w:rsid w:val="00D94A4C"/>
    <w:rsid w:val="00D961A8"/>
    <w:rsid w:val="00D9626F"/>
    <w:rsid w:val="00D96912"/>
    <w:rsid w:val="00D9792E"/>
    <w:rsid w:val="00DA0B21"/>
    <w:rsid w:val="00DA18D0"/>
    <w:rsid w:val="00DA1E50"/>
    <w:rsid w:val="00DA4295"/>
    <w:rsid w:val="00DA4E4D"/>
    <w:rsid w:val="00DA5812"/>
    <w:rsid w:val="00DA69DA"/>
    <w:rsid w:val="00DB0C9A"/>
    <w:rsid w:val="00DB25ED"/>
    <w:rsid w:val="00DB2D3A"/>
    <w:rsid w:val="00DB4840"/>
    <w:rsid w:val="00DB5B2B"/>
    <w:rsid w:val="00DB5D71"/>
    <w:rsid w:val="00DB73F1"/>
    <w:rsid w:val="00DB791F"/>
    <w:rsid w:val="00DC0632"/>
    <w:rsid w:val="00DC14DE"/>
    <w:rsid w:val="00DC17BB"/>
    <w:rsid w:val="00DC2762"/>
    <w:rsid w:val="00DC2F9F"/>
    <w:rsid w:val="00DC39F3"/>
    <w:rsid w:val="00DC3A9D"/>
    <w:rsid w:val="00DC4BFB"/>
    <w:rsid w:val="00DC5FA4"/>
    <w:rsid w:val="00DC67F6"/>
    <w:rsid w:val="00DC6F79"/>
    <w:rsid w:val="00DD0571"/>
    <w:rsid w:val="00DD09EE"/>
    <w:rsid w:val="00DD21A6"/>
    <w:rsid w:val="00DD2EEA"/>
    <w:rsid w:val="00DD2F3F"/>
    <w:rsid w:val="00DD35FF"/>
    <w:rsid w:val="00DD465F"/>
    <w:rsid w:val="00DD6A8A"/>
    <w:rsid w:val="00DD6CBA"/>
    <w:rsid w:val="00DD7DD2"/>
    <w:rsid w:val="00DE1091"/>
    <w:rsid w:val="00DE10A6"/>
    <w:rsid w:val="00DE12C1"/>
    <w:rsid w:val="00DE1418"/>
    <w:rsid w:val="00DE2EF9"/>
    <w:rsid w:val="00DE3A48"/>
    <w:rsid w:val="00DE3BFB"/>
    <w:rsid w:val="00DE49C7"/>
    <w:rsid w:val="00DE4E7B"/>
    <w:rsid w:val="00DE5306"/>
    <w:rsid w:val="00DE6D3F"/>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22E5"/>
    <w:rsid w:val="00E03CE0"/>
    <w:rsid w:val="00E04442"/>
    <w:rsid w:val="00E045D7"/>
    <w:rsid w:val="00E04856"/>
    <w:rsid w:val="00E05E40"/>
    <w:rsid w:val="00E06FC6"/>
    <w:rsid w:val="00E106AC"/>
    <w:rsid w:val="00E10C2E"/>
    <w:rsid w:val="00E11284"/>
    <w:rsid w:val="00E13CEF"/>
    <w:rsid w:val="00E141C8"/>
    <w:rsid w:val="00E1422B"/>
    <w:rsid w:val="00E14388"/>
    <w:rsid w:val="00E1445B"/>
    <w:rsid w:val="00E15062"/>
    <w:rsid w:val="00E170BD"/>
    <w:rsid w:val="00E1755F"/>
    <w:rsid w:val="00E17A1E"/>
    <w:rsid w:val="00E17A96"/>
    <w:rsid w:val="00E20036"/>
    <w:rsid w:val="00E20730"/>
    <w:rsid w:val="00E21356"/>
    <w:rsid w:val="00E21885"/>
    <w:rsid w:val="00E2220E"/>
    <w:rsid w:val="00E22B12"/>
    <w:rsid w:val="00E22BE2"/>
    <w:rsid w:val="00E22C47"/>
    <w:rsid w:val="00E2392B"/>
    <w:rsid w:val="00E245C3"/>
    <w:rsid w:val="00E25D64"/>
    <w:rsid w:val="00E261A4"/>
    <w:rsid w:val="00E264C1"/>
    <w:rsid w:val="00E26AC0"/>
    <w:rsid w:val="00E275BF"/>
    <w:rsid w:val="00E279F8"/>
    <w:rsid w:val="00E27AAE"/>
    <w:rsid w:val="00E305A2"/>
    <w:rsid w:val="00E305F4"/>
    <w:rsid w:val="00E30FB8"/>
    <w:rsid w:val="00E31825"/>
    <w:rsid w:val="00E31982"/>
    <w:rsid w:val="00E32538"/>
    <w:rsid w:val="00E339C6"/>
    <w:rsid w:val="00E364A7"/>
    <w:rsid w:val="00E36664"/>
    <w:rsid w:val="00E36D3D"/>
    <w:rsid w:val="00E37F00"/>
    <w:rsid w:val="00E40339"/>
    <w:rsid w:val="00E4144B"/>
    <w:rsid w:val="00E419EC"/>
    <w:rsid w:val="00E43533"/>
    <w:rsid w:val="00E4503D"/>
    <w:rsid w:val="00E4587E"/>
    <w:rsid w:val="00E45A4E"/>
    <w:rsid w:val="00E47DC8"/>
    <w:rsid w:val="00E51EF7"/>
    <w:rsid w:val="00E5213B"/>
    <w:rsid w:val="00E52C58"/>
    <w:rsid w:val="00E53E2B"/>
    <w:rsid w:val="00E546CA"/>
    <w:rsid w:val="00E54707"/>
    <w:rsid w:val="00E54DB6"/>
    <w:rsid w:val="00E55529"/>
    <w:rsid w:val="00E55C35"/>
    <w:rsid w:val="00E55D49"/>
    <w:rsid w:val="00E56143"/>
    <w:rsid w:val="00E56356"/>
    <w:rsid w:val="00E57624"/>
    <w:rsid w:val="00E6076D"/>
    <w:rsid w:val="00E60B33"/>
    <w:rsid w:val="00E60DFF"/>
    <w:rsid w:val="00E612C7"/>
    <w:rsid w:val="00E6425A"/>
    <w:rsid w:val="00E64912"/>
    <w:rsid w:val="00E64E77"/>
    <w:rsid w:val="00E65933"/>
    <w:rsid w:val="00E665F0"/>
    <w:rsid w:val="00E66E2E"/>
    <w:rsid w:val="00E66EFD"/>
    <w:rsid w:val="00E6702C"/>
    <w:rsid w:val="00E67072"/>
    <w:rsid w:val="00E671A0"/>
    <w:rsid w:val="00E70074"/>
    <w:rsid w:val="00E7013D"/>
    <w:rsid w:val="00E705D0"/>
    <w:rsid w:val="00E71639"/>
    <w:rsid w:val="00E7295F"/>
    <w:rsid w:val="00E72CB5"/>
    <w:rsid w:val="00E72FFB"/>
    <w:rsid w:val="00E741E2"/>
    <w:rsid w:val="00E7460A"/>
    <w:rsid w:val="00E75016"/>
    <w:rsid w:val="00E757A9"/>
    <w:rsid w:val="00E77000"/>
    <w:rsid w:val="00E7790C"/>
    <w:rsid w:val="00E77E6F"/>
    <w:rsid w:val="00E80BE2"/>
    <w:rsid w:val="00E81BDF"/>
    <w:rsid w:val="00E82165"/>
    <w:rsid w:val="00E8276F"/>
    <w:rsid w:val="00E82ECB"/>
    <w:rsid w:val="00E86B48"/>
    <w:rsid w:val="00E86E38"/>
    <w:rsid w:val="00E86E47"/>
    <w:rsid w:val="00E87690"/>
    <w:rsid w:val="00E87A53"/>
    <w:rsid w:val="00E90916"/>
    <w:rsid w:val="00E911F1"/>
    <w:rsid w:val="00E91592"/>
    <w:rsid w:val="00E92082"/>
    <w:rsid w:val="00E920FC"/>
    <w:rsid w:val="00E93290"/>
    <w:rsid w:val="00E93EC8"/>
    <w:rsid w:val="00E94C40"/>
    <w:rsid w:val="00E95191"/>
    <w:rsid w:val="00E955FE"/>
    <w:rsid w:val="00E95A2E"/>
    <w:rsid w:val="00E968A1"/>
    <w:rsid w:val="00E972AA"/>
    <w:rsid w:val="00E97D20"/>
    <w:rsid w:val="00EA0134"/>
    <w:rsid w:val="00EA03AC"/>
    <w:rsid w:val="00EA166D"/>
    <w:rsid w:val="00EA1AB3"/>
    <w:rsid w:val="00EA3667"/>
    <w:rsid w:val="00EA4D92"/>
    <w:rsid w:val="00EA5A4C"/>
    <w:rsid w:val="00EA5EB7"/>
    <w:rsid w:val="00EA6E4E"/>
    <w:rsid w:val="00EA724B"/>
    <w:rsid w:val="00EA78EE"/>
    <w:rsid w:val="00EB01CF"/>
    <w:rsid w:val="00EB15E8"/>
    <w:rsid w:val="00EB1C5C"/>
    <w:rsid w:val="00EB35E0"/>
    <w:rsid w:val="00EB417C"/>
    <w:rsid w:val="00EB529D"/>
    <w:rsid w:val="00EB5C6D"/>
    <w:rsid w:val="00EB6187"/>
    <w:rsid w:val="00EB63B0"/>
    <w:rsid w:val="00EB6B9B"/>
    <w:rsid w:val="00EB6DCB"/>
    <w:rsid w:val="00EB707B"/>
    <w:rsid w:val="00EB7464"/>
    <w:rsid w:val="00EB76F8"/>
    <w:rsid w:val="00EC1AFF"/>
    <w:rsid w:val="00EC3036"/>
    <w:rsid w:val="00EC3F5D"/>
    <w:rsid w:val="00EC50FC"/>
    <w:rsid w:val="00EC5134"/>
    <w:rsid w:val="00EC556D"/>
    <w:rsid w:val="00EC6138"/>
    <w:rsid w:val="00EC6A81"/>
    <w:rsid w:val="00EC710E"/>
    <w:rsid w:val="00ED017F"/>
    <w:rsid w:val="00ED08A1"/>
    <w:rsid w:val="00ED0B4F"/>
    <w:rsid w:val="00ED37A8"/>
    <w:rsid w:val="00ED3A6E"/>
    <w:rsid w:val="00ED4935"/>
    <w:rsid w:val="00ED4BC1"/>
    <w:rsid w:val="00ED54B8"/>
    <w:rsid w:val="00ED6B42"/>
    <w:rsid w:val="00ED6FE8"/>
    <w:rsid w:val="00ED7601"/>
    <w:rsid w:val="00EE058B"/>
    <w:rsid w:val="00EE1449"/>
    <w:rsid w:val="00EE1A10"/>
    <w:rsid w:val="00EE1B5D"/>
    <w:rsid w:val="00EE1F3F"/>
    <w:rsid w:val="00EE2624"/>
    <w:rsid w:val="00EE5A8F"/>
    <w:rsid w:val="00EE67B4"/>
    <w:rsid w:val="00EE6F10"/>
    <w:rsid w:val="00EE7090"/>
    <w:rsid w:val="00EF0882"/>
    <w:rsid w:val="00EF1342"/>
    <w:rsid w:val="00EF2C1A"/>
    <w:rsid w:val="00EF557A"/>
    <w:rsid w:val="00EF5DF9"/>
    <w:rsid w:val="00EF607E"/>
    <w:rsid w:val="00EF67BC"/>
    <w:rsid w:val="00EF68BB"/>
    <w:rsid w:val="00EF6DAE"/>
    <w:rsid w:val="00EF79A7"/>
    <w:rsid w:val="00F00BCD"/>
    <w:rsid w:val="00F010FE"/>
    <w:rsid w:val="00F01C46"/>
    <w:rsid w:val="00F02311"/>
    <w:rsid w:val="00F027CF"/>
    <w:rsid w:val="00F030CE"/>
    <w:rsid w:val="00F05371"/>
    <w:rsid w:val="00F05751"/>
    <w:rsid w:val="00F05EB4"/>
    <w:rsid w:val="00F06589"/>
    <w:rsid w:val="00F07531"/>
    <w:rsid w:val="00F10747"/>
    <w:rsid w:val="00F10BF4"/>
    <w:rsid w:val="00F110D6"/>
    <w:rsid w:val="00F121D0"/>
    <w:rsid w:val="00F13075"/>
    <w:rsid w:val="00F144D7"/>
    <w:rsid w:val="00F150BA"/>
    <w:rsid w:val="00F15201"/>
    <w:rsid w:val="00F16215"/>
    <w:rsid w:val="00F16AC6"/>
    <w:rsid w:val="00F16DDA"/>
    <w:rsid w:val="00F23CB6"/>
    <w:rsid w:val="00F23FA3"/>
    <w:rsid w:val="00F2465E"/>
    <w:rsid w:val="00F246E0"/>
    <w:rsid w:val="00F24867"/>
    <w:rsid w:val="00F257F7"/>
    <w:rsid w:val="00F3005F"/>
    <w:rsid w:val="00F30917"/>
    <w:rsid w:val="00F31764"/>
    <w:rsid w:val="00F3215C"/>
    <w:rsid w:val="00F3297C"/>
    <w:rsid w:val="00F32F04"/>
    <w:rsid w:val="00F334EB"/>
    <w:rsid w:val="00F33A24"/>
    <w:rsid w:val="00F34518"/>
    <w:rsid w:val="00F35F28"/>
    <w:rsid w:val="00F361FB"/>
    <w:rsid w:val="00F36BA5"/>
    <w:rsid w:val="00F3723F"/>
    <w:rsid w:val="00F378F5"/>
    <w:rsid w:val="00F40015"/>
    <w:rsid w:val="00F408CC"/>
    <w:rsid w:val="00F42256"/>
    <w:rsid w:val="00F42B18"/>
    <w:rsid w:val="00F43487"/>
    <w:rsid w:val="00F44E94"/>
    <w:rsid w:val="00F459DB"/>
    <w:rsid w:val="00F4658B"/>
    <w:rsid w:val="00F468D6"/>
    <w:rsid w:val="00F46C63"/>
    <w:rsid w:val="00F50D46"/>
    <w:rsid w:val="00F510BA"/>
    <w:rsid w:val="00F5157E"/>
    <w:rsid w:val="00F51D4C"/>
    <w:rsid w:val="00F52384"/>
    <w:rsid w:val="00F524F9"/>
    <w:rsid w:val="00F528CC"/>
    <w:rsid w:val="00F5371D"/>
    <w:rsid w:val="00F53D80"/>
    <w:rsid w:val="00F5466D"/>
    <w:rsid w:val="00F54A3D"/>
    <w:rsid w:val="00F54B65"/>
    <w:rsid w:val="00F574F8"/>
    <w:rsid w:val="00F60D36"/>
    <w:rsid w:val="00F62787"/>
    <w:rsid w:val="00F62AA0"/>
    <w:rsid w:val="00F63483"/>
    <w:rsid w:val="00F6364E"/>
    <w:rsid w:val="00F63839"/>
    <w:rsid w:val="00F639AF"/>
    <w:rsid w:val="00F64CFF"/>
    <w:rsid w:val="00F64E6D"/>
    <w:rsid w:val="00F6619F"/>
    <w:rsid w:val="00F66714"/>
    <w:rsid w:val="00F66D4F"/>
    <w:rsid w:val="00F67AC1"/>
    <w:rsid w:val="00F70432"/>
    <w:rsid w:val="00F7080E"/>
    <w:rsid w:val="00F70EDB"/>
    <w:rsid w:val="00F70FA3"/>
    <w:rsid w:val="00F722B2"/>
    <w:rsid w:val="00F7287B"/>
    <w:rsid w:val="00F7421F"/>
    <w:rsid w:val="00F74254"/>
    <w:rsid w:val="00F74751"/>
    <w:rsid w:val="00F754D4"/>
    <w:rsid w:val="00F764C0"/>
    <w:rsid w:val="00F7747F"/>
    <w:rsid w:val="00F77D40"/>
    <w:rsid w:val="00F82B40"/>
    <w:rsid w:val="00F83465"/>
    <w:rsid w:val="00F84B07"/>
    <w:rsid w:val="00F8545F"/>
    <w:rsid w:val="00F8563D"/>
    <w:rsid w:val="00F86E48"/>
    <w:rsid w:val="00F87DDD"/>
    <w:rsid w:val="00F87FA3"/>
    <w:rsid w:val="00F904E2"/>
    <w:rsid w:val="00F907AB"/>
    <w:rsid w:val="00F911A4"/>
    <w:rsid w:val="00F923C6"/>
    <w:rsid w:val="00F93C16"/>
    <w:rsid w:val="00F94594"/>
    <w:rsid w:val="00F945B8"/>
    <w:rsid w:val="00F95521"/>
    <w:rsid w:val="00F95666"/>
    <w:rsid w:val="00F96F31"/>
    <w:rsid w:val="00F978DA"/>
    <w:rsid w:val="00FA028A"/>
    <w:rsid w:val="00FA02C0"/>
    <w:rsid w:val="00FA0777"/>
    <w:rsid w:val="00FA0EE8"/>
    <w:rsid w:val="00FA1038"/>
    <w:rsid w:val="00FA17E7"/>
    <w:rsid w:val="00FA1C50"/>
    <w:rsid w:val="00FA28C8"/>
    <w:rsid w:val="00FA2A7E"/>
    <w:rsid w:val="00FA2EA9"/>
    <w:rsid w:val="00FA3175"/>
    <w:rsid w:val="00FA41D3"/>
    <w:rsid w:val="00FA484C"/>
    <w:rsid w:val="00FA52D7"/>
    <w:rsid w:val="00FA650A"/>
    <w:rsid w:val="00FA74BD"/>
    <w:rsid w:val="00FA7925"/>
    <w:rsid w:val="00FA7E8C"/>
    <w:rsid w:val="00FB26C6"/>
    <w:rsid w:val="00FB2DAB"/>
    <w:rsid w:val="00FB2E79"/>
    <w:rsid w:val="00FB2F4B"/>
    <w:rsid w:val="00FB365C"/>
    <w:rsid w:val="00FB3924"/>
    <w:rsid w:val="00FB4C90"/>
    <w:rsid w:val="00FB52DB"/>
    <w:rsid w:val="00FB6007"/>
    <w:rsid w:val="00FB62F3"/>
    <w:rsid w:val="00FB6D10"/>
    <w:rsid w:val="00FB79ED"/>
    <w:rsid w:val="00FB7E3B"/>
    <w:rsid w:val="00FC11D1"/>
    <w:rsid w:val="00FC1413"/>
    <w:rsid w:val="00FC166C"/>
    <w:rsid w:val="00FC2365"/>
    <w:rsid w:val="00FC3365"/>
    <w:rsid w:val="00FC3732"/>
    <w:rsid w:val="00FC3916"/>
    <w:rsid w:val="00FC41DC"/>
    <w:rsid w:val="00FC44BC"/>
    <w:rsid w:val="00FC49E8"/>
    <w:rsid w:val="00FC4EBD"/>
    <w:rsid w:val="00FC6170"/>
    <w:rsid w:val="00FC675A"/>
    <w:rsid w:val="00FC6D3B"/>
    <w:rsid w:val="00FC74A4"/>
    <w:rsid w:val="00FD107C"/>
    <w:rsid w:val="00FD1AA4"/>
    <w:rsid w:val="00FD3710"/>
    <w:rsid w:val="00FD43EE"/>
    <w:rsid w:val="00FD4CA5"/>
    <w:rsid w:val="00FD5ACE"/>
    <w:rsid w:val="00FD5AF0"/>
    <w:rsid w:val="00FE0826"/>
    <w:rsid w:val="00FE16B8"/>
    <w:rsid w:val="00FE17DB"/>
    <w:rsid w:val="00FE1B5E"/>
    <w:rsid w:val="00FE1D53"/>
    <w:rsid w:val="00FE25A3"/>
    <w:rsid w:val="00FE37E6"/>
    <w:rsid w:val="00FE40AA"/>
    <w:rsid w:val="00FE4BCB"/>
    <w:rsid w:val="00FE4DEE"/>
    <w:rsid w:val="00FE5EA6"/>
    <w:rsid w:val="00FE60FB"/>
    <w:rsid w:val="00FE648A"/>
    <w:rsid w:val="00FE6B0F"/>
    <w:rsid w:val="00FF0004"/>
    <w:rsid w:val="00FF0557"/>
    <w:rsid w:val="00FF0E66"/>
    <w:rsid w:val="00FF1CED"/>
    <w:rsid w:val="00FF1D4E"/>
    <w:rsid w:val="00FF32FA"/>
    <w:rsid w:val="00FF49E2"/>
    <w:rsid w:val="00FF4C39"/>
    <w:rsid w:val="00FF5622"/>
    <w:rsid w:val="00FF6A2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AE930BA"/>
  <w15:chartTrackingRefBased/>
  <w15:docId w15:val="{AD4DE012-2972-499E-A91F-E2A0CBFD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4"/>
    <w:qFormat/>
    <w:pPr>
      <w:numPr>
        <w:ilvl w:val="3"/>
      </w:numPr>
      <w:outlineLvl w:val="3"/>
    </w:pPr>
    <w:rPr>
      <w:sz w:val="24"/>
    </w:rPr>
  </w:style>
  <w:style w:type="paragraph" w:styleId="5">
    <w:name w:val="heading 5"/>
    <w:aliases w:val="h5,Heading5,H5,5,mh2,Module heading 2"/>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link w:val="70"/>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Table Title&#10;"/>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aliases w:val="7 字符,figure title 字符,No# 字符,No digit heading 字符,h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styleId="afff7">
    <w:name w:val="Unresolved Mention"/>
    <w:uiPriority w:val="99"/>
    <w:semiHidden/>
    <w:unhideWhenUsed/>
    <w:rsid w:val="00580B2D"/>
    <w:rPr>
      <w:color w:val="605E5C"/>
      <w:shd w:val="clear" w:color="auto" w:fill="E1DFDD"/>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6B65"/>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2784283">
      <w:bodyDiv w:val="1"/>
      <w:marLeft w:val="0"/>
      <w:marRight w:val="0"/>
      <w:marTop w:val="0"/>
      <w:marBottom w:val="0"/>
      <w:divBdr>
        <w:top w:val="none" w:sz="0" w:space="0" w:color="auto"/>
        <w:left w:val="none" w:sz="0" w:space="0" w:color="auto"/>
        <w:bottom w:val="none" w:sz="0" w:space="0" w:color="auto"/>
        <w:right w:val="none" w:sz="0" w:space="0" w:color="auto"/>
      </w:divBdr>
      <w:divsChild>
        <w:div w:id="964853196">
          <w:marLeft w:val="1080"/>
          <w:marRight w:val="0"/>
          <w:marTop w:val="0"/>
          <w:marBottom w:val="120"/>
          <w:divBdr>
            <w:top w:val="none" w:sz="0" w:space="0" w:color="auto"/>
            <w:left w:val="none" w:sz="0" w:space="0" w:color="auto"/>
            <w:bottom w:val="none" w:sz="0" w:space="0" w:color="auto"/>
            <w:right w:val="none" w:sz="0" w:space="0" w:color="auto"/>
          </w:divBdr>
        </w:div>
      </w:divsChild>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Specification-Group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B4909-6110-4A02-9D38-1EEB991C9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1642</TotalTime>
  <Pages>9</Pages>
  <Words>2852</Words>
  <Characters>16260</Characters>
  <Application>Microsoft Office Word</Application>
  <DocSecurity>0</DocSecurity>
  <Lines>135</Lines>
  <Paragraphs>38</Paragraphs>
  <ScaleCrop>false</ScaleCrop>
  <Company>Tom</Company>
  <LinksUpToDate>false</LinksUpToDate>
  <CharactersWithSpaces>19074</CharactersWithSpaces>
  <SharedDoc>false</SharedDoc>
  <HLinks>
    <vt:vector size="12" baseType="variant">
      <vt:variant>
        <vt:i4>7340068</vt:i4>
      </vt:variant>
      <vt:variant>
        <vt:i4>2</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125</cp:revision>
  <cp:lastPrinted>1995-11-21T09:41:00Z</cp:lastPrinted>
  <dcterms:created xsi:type="dcterms:W3CDTF">2024-11-01T08:49:00Z</dcterms:created>
  <dcterms:modified xsi:type="dcterms:W3CDTF">2025-02-07T10:09:00Z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